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B380A4A" w:rsidR="00EB1F50" w:rsidRDefault="00E23EC6">
      <w:pPr>
        <w:spacing w:line="240" w:lineRule="auto"/>
        <w:jc w:val="center"/>
        <w:rPr>
          <w:rFonts w:ascii="Calibri" w:eastAsia="Calibri" w:hAnsi="Calibri" w:cs="Calibri"/>
          <w:b/>
          <w:sz w:val="28"/>
          <w:szCs w:val="28"/>
        </w:rPr>
      </w:pPr>
      <w:proofErr w:type="spellStart"/>
      <w:r>
        <w:rPr>
          <w:rFonts w:ascii="Calibri" w:eastAsia="Calibri" w:hAnsi="Calibri" w:cs="Calibri"/>
          <w:b/>
          <w:sz w:val="28"/>
          <w:szCs w:val="28"/>
        </w:rPr>
        <w:t>LeapFrog</w:t>
      </w:r>
      <w:proofErr w:type="spellEnd"/>
      <w:r>
        <w:rPr>
          <w:rFonts w:ascii="Calibri" w:eastAsia="Calibri" w:hAnsi="Calibri" w:cs="Calibri"/>
          <w:b/>
          <w:sz w:val="28"/>
          <w:szCs w:val="28"/>
        </w:rPr>
        <w:t>®</w:t>
      </w:r>
      <w:r>
        <w:rPr>
          <w:rFonts w:ascii="Calibri" w:eastAsia="Calibri" w:hAnsi="Calibri" w:cs="Calibri"/>
          <w:b/>
          <w:sz w:val="28"/>
          <w:szCs w:val="28"/>
        </w:rPr>
        <w:t xml:space="preserve"> Sweet Suite 2021</w:t>
      </w:r>
    </w:p>
    <w:p w14:paraId="00000002" w14:textId="77777777" w:rsidR="00EB1F50" w:rsidRDefault="00E23EC6">
      <w:pPr>
        <w:spacing w:line="240" w:lineRule="auto"/>
        <w:jc w:val="center"/>
        <w:rPr>
          <w:rFonts w:ascii="Calibri" w:eastAsia="Calibri" w:hAnsi="Calibri" w:cs="Calibri"/>
          <w:b/>
          <w:sz w:val="28"/>
          <w:szCs w:val="28"/>
        </w:rPr>
      </w:pPr>
      <w:proofErr w:type="gramStart"/>
      <w:r>
        <w:rPr>
          <w:rFonts w:ascii="Calibri" w:eastAsia="Calibri" w:hAnsi="Calibri" w:cs="Calibri"/>
          <w:b/>
          <w:sz w:val="28"/>
          <w:szCs w:val="28"/>
        </w:rPr>
        <w:t>Let’s</w:t>
      </w:r>
      <w:proofErr w:type="gramEnd"/>
      <w:r>
        <w:rPr>
          <w:rFonts w:ascii="Calibri" w:eastAsia="Calibri" w:hAnsi="Calibri" w:cs="Calibri"/>
          <w:b/>
          <w:sz w:val="28"/>
          <w:szCs w:val="28"/>
        </w:rPr>
        <w:t xml:space="preserve"> Pretend!</w:t>
      </w:r>
    </w:p>
    <w:p w14:paraId="00000003" w14:textId="77777777" w:rsidR="00EB1F50" w:rsidRDefault="00EB1F50">
      <w:pPr>
        <w:spacing w:line="240" w:lineRule="auto"/>
        <w:jc w:val="center"/>
        <w:rPr>
          <w:rFonts w:ascii="Calibri" w:eastAsia="Calibri" w:hAnsi="Calibri" w:cs="Calibri"/>
          <w:b/>
          <w:sz w:val="28"/>
          <w:szCs w:val="28"/>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45"/>
        <w:gridCol w:w="3915"/>
      </w:tblGrid>
      <w:tr w:rsidR="00EB1F50" w14:paraId="75457A7D" w14:textId="77777777">
        <w:trPr>
          <w:trHeight w:val="480"/>
          <w:jc w:val="center"/>
        </w:trPr>
        <w:tc>
          <w:tcPr>
            <w:tcW w:w="9360" w:type="dxa"/>
            <w:gridSpan w:val="2"/>
            <w:shd w:val="clear" w:color="auto" w:fill="38761D"/>
            <w:tcMar>
              <w:top w:w="100" w:type="dxa"/>
              <w:left w:w="100" w:type="dxa"/>
              <w:bottom w:w="100" w:type="dxa"/>
              <w:right w:w="100" w:type="dxa"/>
            </w:tcMar>
          </w:tcPr>
          <w:p w14:paraId="00000004" w14:textId="77777777" w:rsidR="00EB1F50" w:rsidRDefault="00E23EC6">
            <w:pPr>
              <w:widowControl w:val="0"/>
              <w:spacing w:line="240" w:lineRule="auto"/>
              <w:rPr>
                <w:rFonts w:ascii="Calibri" w:eastAsia="Calibri" w:hAnsi="Calibri" w:cs="Calibri"/>
                <w:b/>
                <w:color w:val="FFFFFF"/>
                <w:sz w:val="28"/>
                <w:szCs w:val="28"/>
              </w:rPr>
            </w:pPr>
            <w:proofErr w:type="spellStart"/>
            <w:r>
              <w:rPr>
                <w:rFonts w:ascii="Calibri" w:eastAsia="Calibri" w:hAnsi="Calibri" w:cs="Calibri"/>
                <w:b/>
                <w:color w:val="FFFFFF"/>
                <w:sz w:val="28"/>
                <w:szCs w:val="28"/>
              </w:rPr>
              <w:t>LeapFrog</w:t>
            </w:r>
            <w:proofErr w:type="spellEnd"/>
            <w:r>
              <w:rPr>
                <w:rFonts w:ascii="Calibri" w:eastAsia="Calibri" w:hAnsi="Calibri" w:cs="Calibri"/>
                <w:b/>
                <w:color w:val="FFFFFF"/>
                <w:sz w:val="28"/>
                <w:szCs w:val="28"/>
              </w:rPr>
              <w:t>®</w:t>
            </w:r>
          </w:p>
        </w:tc>
      </w:tr>
      <w:tr w:rsidR="00EB1F50" w14:paraId="057905C0" w14:textId="77777777">
        <w:trPr>
          <w:jc w:val="center"/>
        </w:trPr>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06" w14:textId="77777777" w:rsidR="00EB1F50" w:rsidRDefault="00E23EC6">
            <w:pPr>
              <w:widowControl w:val="0"/>
              <w:spacing w:line="240" w:lineRule="auto"/>
              <w:jc w:val="both"/>
              <w:rPr>
                <w:rFonts w:ascii="Calibri" w:eastAsia="Calibri" w:hAnsi="Calibri" w:cs="Calibri"/>
                <w:b/>
                <w:sz w:val="24"/>
                <w:szCs w:val="24"/>
              </w:rPr>
            </w:pPr>
            <w:proofErr w:type="spellStart"/>
            <w:r>
              <w:rPr>
                <w:rFonts w:ascii="Calibri" w:eastAsia="Calibri" w:hAnsi="Calibri" w:cs="Calibri"/>
                <w:b/>
                <w:sz w:val="24"/>
                <w:szCs w:val="24"/>
              </w:rPr>
              <w:t>Choppin</w:t>
            </w:r>
            <w:proofErr w:type="spellEnd"/>
            <w:r>
              <w:rPr>
                <w:rFonts w:ascii="Calibri" w:eastAsia="Calibri" w:hAnsi="Calibri" w:cs="Calibri"/>
                <w:b/>
                <w:sz w:val="24"/>
                <w:szCs w:val="24"/>
              </w:rPr>
              <w:t>’ Fun Learning Pot™</w:t>
            </w:r>
          </w:p>
          <w:p w14:paraId="00000007" w14:textId="77777777" w:rsidR="00EB1F50" w:rsidRDefault="00E23EC6">
            <w:pPr>
              <w:widowControl w:val="0"/>
              <w:spacing w:line="240" w:lineRule="auto"/>
              <w:jc w:val="both"/>
              <w:rPr>
                <w:rFonts w:ascii="Calibri" w:eastAsia="Calibri" w:hAnsi="Calibri" w:cs="Calibri"/>
                <w:b/>
                <w:sz w:val="24"/>
                <w:szCs w:val="24"/>
              </w:rPr>
            </w:pPr>
            <w:r>
              <w:rPr>
                <w:rFonts w:ascii="Calibri" w:eastAsia="Calibri" w:hAnsi="Calibri" w:cs="Calibri"/>
                <w:b/>
                <w:sz w:val="24"/>
                <w:szCs w:val="24"/>
              </w:rPr>
              <w:t>Ages: 12+ Months</w:t>
            </w:r>
          </w:p>
          <w:p w14:paraId="00000008" w14:textId="77777777" w:rsidR="00EB1F50" w:rsidRDefault="00E23EC6">
            <w:pPr>
              <w:widowControl w:val="0"/>
              <w:spacing w:line="240" w:lineRule="auto"/>
              <w:jc w:val="both"/>
              <w:rPr>
                <w:rFonts w:ascii="Calibri" w:eastAsia="Calibri" w:hAnsi="Calibri" w:cs="Calibri"/>
                <w:b/>
                <w:sz w:val="24"/>
                <w:szCs w:val="24"/>
              </w:rPr>
            </w:pPr>
            <w:r>
              <w:rPr>
                <w:rFonts w:ascii="Calibri" w:eastAsia="Calibri" w:hAnsi="Calibri" w:cs="Calibri"/>
                <w:b/>
                <w:sz w:val="24"/>
                <w:szCs w:val="24"/>
              </w:rPr>
              <w:t>MSRP: $21.99</w:t>
            </w:r>
          </w:p>
          <w:p w14:paraId="00000009" w14:textId="77777777" w:rsidR="00EB1F50" w:rsidRDefault="00E23EC6">
            <w:pPr>
              <w:widowControl w:val="0"/>
              <w:spacing w:line="240" w:lineRule="auto"/>
              <w:jc w:val="both"/>
              <w:rPr>
                <w:rFonts w:ascii="Calibri" w:eastAsia="Calibri" w:hAnsi="Calibri" w:cs="Calibri"/>
                <w:sz w:val="24"/>
                <w:szCs w:val="24"/>
              </w:rPr>
            </w:pPr>
            <w:r>
              <w:rPr>
                <w:rFonts w:ascii="Calibri" w:eastAsia="Calibri" w:hAnsi="Calibri" w:cs="Calibri"/>
                <w:sz w:val="24"/>
                <w:szCs w:val="24"/>
              </w:rPr>
              <w:t xml:space="preserve">Prepare a recipe for learning with the </w:t>
            </w:r>
            <w:proofErr w:type="spellStart"/>
            <w:r>
              <w:rPr>
                <w:rFonts w:ascii="Calibri" w:eastAsia="Calibri" w:hAnsi="Calibri" w:cs="Calibri"/>
                <w:sz w:val="24"/>
                <w:szCs w:val="24"/>
              </w:rPr>
              <w:t>Choppin</w:t>
            </w:r>
            <w:proofErr w:type="spellEnd"/>
            <w:r>
              <w:rPr>
                <w:rFonts w:ascii="Calibri" w:eastAsia="Calibri" w:hAnsi="Calibri" w:cs="Calibri"/>
                <w:sz w:val="24"/>
                <w:szCs w:val="24"/>
              </w:rPr>
              <w:t>’ Fun Learning Pot™! Children love to pretend to cook. Prepare broccoli, corn, a tomato and a carrot with snap-apart veggies, a play knife and cutting board. Hear the pot respond with encouraging phrases as kid</w:t>
            </w:r>
            <w:r>
              <w:rPr>
                <w:rFonts w:ascii="Calibri" w:eastAsia="Calibri" w:hAnsi="Calibri" w:cs="Calibri"/>
                <w:sz w:val="24"/>
                <w:szCs w:val="24"/>
              </w:rPr>
              <w:t xml:space="preserve">s add veggies to the pot. </w:t>
            </w:r>
            <w:proofErr w:type="gramStart"/>
            <w:r>
              <w:rPr>
                <w:rFonts w:ascii="Calibri" w:eastAsia="Calibri" w:hAnsi="Calibri" w:cs="Calibri"/>
                <w:sz w:val="24"/>
                <w:szCs w:val="24"/>
              </w:rPr>
              <w:t>Let’s</w:t>
            </w:r>
            <w:proofErr w:type="gramEnd"/>
            <w:r>
              <w:rPr>
                <w:rFonts w:ascii="Calibri" w:eastAsia="Calibri" w:hAnsi="Calibri" w:cs="Calibri"/>
                <w:sz w:val="24"/>
                <w:szCs w:val="24"/>
              </w:rPr>
              <w:t xml:space="preserve"> make spaghetti sauce! Follow five step-by-step recipes to encourage learning with play. Chop the food and set the temperature dial. Now press a food button and stir the pot to make spaghetti sauce, rainbow soup, corn on the </w:t>
            </w:r>
            <w:r>
              <w:rPr>
                <w:rFonts w:ascii="Calibri" w:eastAsia="Calibri" w:hAnsi="Calibri" w:cs="Calibri"/>
                <w:sz w:val="24"/>
                <w:szCs w:val="24"/>
              </w:rPr>
              <w:t>cob, carrot soup and broccoli with cheese! Watch the pot “boil” with pretend water in the front panel. Hear the pot count to 10 and talk about colors as you play. Serve up your creation in the bowl, pick up the spoon, and dig in! All the pieces store in or</w:t>
            </w:r>
            <w:r>
              <w:rPr>
                <w:rFonts w:ascii="Calibri" w:eastAsia="Calibri" w:hAnsi="Calibri" w:cs="Calibri"/>
                <w:sz w:val="24"/>
                <w:szCs w:val="24"/>
              </w:rPr>
              <w:t xml:space="preserve"> on the pot for easy cleanup when playtime is done. Soup-</w:t>
            </w:r>
            <w:proofErr w:type="spellStart"/>
            <w:r>
              <w:rPr>
                <w:rFonts w:ascii="Calibri" w:eastAsia="Calibri" w:hAnsi="Calibri" w:cs="Calibri"/>
                <w:sz w:val="24"/>
                <w:szCs w:val="24"/>
              </w:rPr>
              <w:t>tastic</w:t>
            </w:r>
            <w:proofErr w:type="spellEnd"/>
            <w:r>
              <w:rPr>
                <w:rFonts w:ascii="Calibri" w:eastAsia="Calibri" w:hAnsi="Calibri" w:cs="Calibri"/>
                <w:sz w:val="24"/>
                <w:szCs w:val="24"/>
              </w:rPr>
              <w:t>!</w:t>
            </w:r>
          </w:p>
          <w:p w14:paraId="0000000A" w14:textId="77777777" w:rsidR="00EB1F50" w:rsidRDefault="00E23EC6">
            <w:pPr>
              <w:widowControl w:val="0"/>
              <w:spacing w:line="240" w:lineRule="auto"/>
              <w:jc w:val="both"/>
              <w:rPr>
                <w:rFonts w:ascii="Calibri" w:eastAsia="Calibri" w:hAnsi="Calibri" w:cs="Calibri"/>
                <w:b/>
                <w:sz w:val="24"/>
                <w:szCs w:val="24"/>
              </w:rPr>
            </w:pPr>
            <w:r>
              <w:rPr>
                <w:rFonts w:ascii="Calibri" w:eastAsia="Calibri" w:hAnsi="Calibri" w:cs="Calibri"/>
                <w:b/>
                <w:sz w:val="24"/>
                <w:szCs w:val="24"/>
              </w:rPr>
              <w:t xml:space="preserve">Availability: August 2021; Walmart, </w:t>
            </w:r>
            <w:proofErr w:type="gramStart"/>
            <w:r>
              <w:rPr>
                <w:rFonts w:ascii="Calibri" w:eastAsia="Calibri" w:hAnsi="Calibri" w:cs="Calibri"/>
                <w:b/>
                <w:sz w:val="24"/>
                <w:szCs w:val="24"/>
              </w:rPr>
              <w:t>Target</w:t>
            </w:r>
            <w:proofErr w:type="gramEnd"/>
            <w:r>
              <w:rPr>
                <w:rFonts w:ascii="Calibri" w:eastAsia="Calibri" w:hAnsi="Calibri" w:cs="Calibri"/>
                <w:b/>
                <w:sz w:val="24"/>
                <w:szCs w:val="24"/>
              </w:rPr>
              <w:t xml:space="preserve"> and Amazon</w:t>
            </w:r>
          </w:p>
        </w:tc>
        <w:tc>
          <w:tcPr>
            <w:tcW w:w="3915" w:type="dxa"/>
            <w:shd w:val="clear" w:color="auto" w:fill="auto"/>
            <w:tcMar>
              <w:top w:w="100" w:type="dxa"/>
              <w:left w:w="100" w:type="dxa"/>
              <w:bottom w:w="100" w:type="dxa"/>
              <w:right w:w="100" w:type="dxa"/>
            </w:tcMar>
          </w:tcPr>
          <w:p w14:paraId="0000000B" w14:textId="77777777" w:rsidR="00EB1F50" w:rsidRDefault="00EB1F50">
            <w:pPr>
              <w:widowControl w:val="0"/>
              <w:spacing w:line="240" w:lineRule="auto"/>
            </w:pPr>
          </w:p>
          <w:p w14:paraId="0000000C" w14:textId="77777777" w:rsidR="00EB1F50" w:rsidRDefault="00EB1F50">
            <w:pPr>
              <w:widowControl w:val="0"/>
              <w:spacing w:line="240" w:lineRule="auto"/>
            </w:pPr>
          </w:p>
          <w:p w14:paraId="0000000D" w14:textId="77777777" w:rsidR="00EB1F50" w:rsidRDefault="00EB1F50">
            <w:pPr>
              <w:widowControl w:val="0"/>
              <w:spacing w:line="240" w:lineRule="auto"/>
            </w:pPr>
          </w:p>
          <w:p w14:paraId="0000000E" w14:textId="77777777" w:rsidR="00EB1F50" w:rsidRDefault="00EB1F50">
            <w:pPr>
              <w:widowControl w:val="0"/>
              <w:spacing w:line="240" w:lineRule="auto"/>
            </w:pPr>
          </w:p>
          <w:p w14:paraId="0000000F" w14:textId="77777777" w:rsidR="00EB1F50" w:rsidRDefault="00EB1F50">
            <w:pPr>
              <w:widowControl w:val="0"/>
              <w:spacing w:line="240" w:lineRule="auto"/>
            </w:pPr>
          </w:p>
          <w:p w14:paraId="00000010" w14:textId="77777777" w:rsidR="00EB1F50" w:rsidRDefault="00EB1F50">
            <w:pPr>
              <w:widowControl w:val="0"/>
              <w:spacing w:line="240" w:lineRule="auto"/>
            </w:pPr>
          </w:p>
          <w:p w14:paraId="00000011" w14:textId="77777777" w:rsidR="00EB1F50" w:rsidRDefault="00EB1F50">
            <w:pPr>
              <w:widowControl w:val="0"/>
              <w:spacing w:line="240" w:lineRule="auto"/>
            </w:pPr>
          </w:p>
          <w:p w14:paraId="00000012" w14:textId="77777777" w:rsidR="00EB1F50" w:rsidRDefault="00E23EC6">
            <w:pPr>
              <w:widowControl w:val="0"/>
              <w:spacing w:line="240" w:lineRule="auto"/>
              <w:jc w:val="center"/>
            </w:pPr>
            <w:r>
              <w:rPr>
                <w:noProof/>
              </w:rPr>
              <w:drawing>
                <wp:inline distT="114300" distB="114300" distL="114300" distR="114300">
                  <wp:extent cx="2013489" cy="1827461"/>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013489" cy="1827461"/>
                          </a:xfrm>
                          <a:prstGeom prst="rect">
                            <a:avLst/>
                          </a:prstGeom>
                          <a:ln/>
                        </pic:spPr>
                      </pic:pic>
                    </a:graphicData>
                  </a:graphic>
                </wp:inline>
              </w:drawing>
            </w:r>
          </w:p>
        </w:tc>
      </w:tr>
      <w:tr w:rsidR="00EB1F50" w14:paraId="0EDE3F70" w14:textId="77777777">
        <w:trPr>
          <w:jc w:val="center"/>
        </w:trPr>
        <w:tc>
          <w:tcPr>
            <w:tcW w:w="5445" w:type="dxa"/>
            <w:shd w:val="clear" w:color="auto" w:fill="auto"/>
            <w:tcMar>
              <w:top w:w="100" w:type="dxa"/>
              <w:left w:w="100" w:type="dxa"/>
              <w:bottom w:w="100" w:type="dxa"/>
              <w:right w:w="100" w:type="dxa"/>
            </w:tcMar>
          </w:tcPr>
          <w:p w14:paraId="00000013" w14:textId="77777777" w:rsidR="00EB1F50" w:rsidRDefault="00E23EC6">
            <w:pPr>
              <w:widowControl w:val="0"/>
              <w:spacing w:line="240" w:lineRule="auto"/>
              <w:rPr>
                <w:rFonts w:ascii="Calibri" w:eastAsia="Calibri" w:hAnsi="Calibri" w:cs="Calibri"/>
                <w:b/>
                <w:sz w:val="24"/>
                <w:szCs w:val="24"/>
              </w:rPr>
            </w:pPr>
            <w:r>
              <w:rPr>
                <w:rFonts w:ascii="Calibri" w:eastAsia="Calibri" w:hAnsi="Calibri" w:cs="Calibri"/>
                <w:b/>
                <w:sz w:val="24"/>
                <w:szCs w:val="24"/>
              </w:rPr>
              <w:t>Count-Along Basket &amp; Scanner™</w:t>
            </w:r>
          </w:p>
          <w:p w14:paraId="00000014" w14:textId="77777777" w:rsidR="00EB1F50" w:rsidRDefault="00E23EC6">
            <w:pPr>
              <w:widowControl w:val="0"/>
              <w:spacing w:line="240" w:lineRule="auto"/>
              <w:rPr>
                <w:rFonts w:ascii="Calibri" w:eastAsia="Calibri" w:hAnsi="Calibri" w:cs="Calibri"/>
                <w:b/>
                <w:sz w:val="24"/>
                <w:szCs w:val="24"/>
              </w:rPr>
            </w:pPr>
            <w:r>
              <w:rPr>
                <w:rFonts w:ascii="Calibri" w:eastAsia="Calibri" w:hAnsi="Calibri" w:cs="Calibri"/>
                <w:b/>
                <w:sz w:val="24"/>
                <w:szCs w:val="24"/>
              </w:rPr>
              <w:t>Ages: 2+ Years</w:t>
            </w:r>
          </w:p>
          <w:p w14:paraId="00000015" w14:textId="77777777" w:rsidR="00EB1F50" w:rsidRDefault="00E23EC6">
            <w:pPr>
              <w:widowControl w:val="0"/>
              <w:spacing w:line="240" w:lineRule="auto"/>
              <w:rPr>
                <w:rFonts w:ascii="Calibri" w:eastAsia="Calibri" w:hAnsi="Calibri" w:cs="Calibri"/>
                <w:b/>
                <w:sz w:val="24"/>
                <w:szCs w:val="24"/>
              </w:rPr>
            </w:pPr>
            <w:r>
              <w:rPr>
                <w:rFonts w:ascii="Calibri" w:eastAsia="Calibri" w:hAnsi="Calibri" w:cs="Calibri"/>
                <w:b/>
                <w:sz w:val="24"/>
                <w:szCs w:val="24"/>
              </w:rPr>
              <w:t>MSRP: $34.99</w:t>
            </w:r>
          </w:p>
          <w:p w14:paraId="00000016" w14:textId="77777777" w:rsidR="00EB1F50" w:rsidRDefault="00E23EC6">
            <w:pPr>
              <w:widowControl w:val="0"/>
              <w:spacing w:line="240" w:lineRule="auto"/>
              <w:jc w:val="both"/>
              <w:rPr>
                <w:rFonts w:ascii="Calibri" w:eastAsia="Calibri" w:hAnsi="Calibri" w:cs="Calibri"/>
                <w:sz w:val="24"/>
                <w:szCs w:val="24"/>
              </w:rPr>
            </w:pPr>
            <w:r>
              <w:rPr>
                <w:rFonts w:ascii="Calibri" w:eastAsia="Calibri" w:hAnsi="Calibri" w:cs="Calibri"/>
                <w:sz w:val="24"/>
                <w:szCs w:val="24"/>
              </w:rPr>
              <w:t xml:space="preserve">Y’all "bready" for this? </w:t>
            </w:r>
            <w:proofErr w:type="gramStart"/>
            <w:r>
              <w:rPr>
                <w:rFonts w:ascii="Calibri" w:eastAsia="Calibri" w:hAnsi="Calibri" w:cs="Calibri"/>
                <w:sz w:val="24"/>
                <w:szCs w:val="24"/>
              </w:rPr>
              <w:t>Let’s</w:t>
            </w:r>
            <w:proofErr w:type="gramEnd"/>
            <w:r>
              <w:rPr>
                <w:rFonts w:ascii="Calibri" w:eastAsia="Calibri" w:hAnsi="Calibri" w:cs="Calibri"/>
                <w:sz w:val="24"/>
                <w:szCs w:val="24"/>
              </w:rPr>
              <w:t xml:space="preserve"> shop with the Count-Along Basket &amp; Scanner™ featuring play food, shopping lists, and an interactive scanner that recognizes each food piece. Carry the shopping basket or expand it into a rolling shopping cart. Shop the rainbo</w:t>
            </w:r>
            <w:r>
              <w:rPr>
                <w:rFonts w:ascii="Calibri" w:eastAsia="Calibri" w:hAnsi="Calibri" w:cs="Calibri"/>
                <w:sz w:val="24"/>
                <w:szCs w:val="24"/>
              </w:rPr>
              <w:t xml:space="preserve">w with eight play foods in a variety of food groups, colors, </w:t>
            </w:r>
            <w:proofErr w:type="gramStart"/>
            <w:r>
              <w:rPr>
                <w:rFonts w:ascii="Calibri" w:eastAsia="Calibri" w:hAnsi="Calibri" w:cs="Calibri"/>
                <w:sz w:val="24"/>
                <w:szCs w:val="24"/>
              </w:rPr>
              <w:t>shapes</w:t>
            </w:r>
            <w:proofErr w:type="gramEnd"/>
            <w:r>
              <w:rPr>
                <w:rFonts w:ascii="Calibri" w:eastAsia="Calibri" w:hAnsi="Calibri" w:cs="Calibri"/>
                <w:sz w:val="24"/>
                <w:szCs w:val="24"/>
              </w:rPr>
              <w:t xml:space="preserve"> and numbers. The fish, carrots, strawberries, cake, bread, </w:t>
            </w:r>
            <w:proofErr w:type="gramStart"/>
            <w:r>
              <w:rPr>
                <w:rFonts w:ascii="Calibri" w:eastAsia="Calibri" w:hAnsi="Calibri" w:cs="Calibri"/>
                <w:sz w:val="24"/>
                <w:szCs w:val="24"/>
              </w:rPr>
              <w:t>broccoli</w:t>
            </w:r>
            <w:proofErr w:type="gramEnd"/>
            <w:r>
              <w:rPr>
                <w:rFonts w:ascii="Calibri" w:eastAsia="Calibri" w:hAnsi="Calibri" w:cs="Calibri"/>
                <w:sz w:val="24"/>
                <w:szCs w:val="24"/>
              </w:rPr>
              <w:t xml:space="preserve"> and grapes show off their silly personalities with music and unique phrases when scanned. Ready for a veggie dance? </w:t>
            </w:r>
            <w:proofErr w:type="gramStart"/>
            <w:r>
              <w:rPr>
                <w:rFonts w:ascii="Calibri" w:eastAsia="Calibri" w:hAnsi="Calibri" w:cs="Calibri"/>
                <w:sz w:val="24"/>
                <w:szCs w:val="24"/>
              </w:rPr>
              <w:t>Let'</w:t>
            </w:r>
            <w:r>
              <w:rPr>
                <w:rFonts w:ascii="Calibri" w:eastAsia="Calibri" w:hAnsi="Calibri" w:cs="Calibri"/>
                <w:sz w:val="24"/>
                <w:szCs w:val="24"/>
              </w:rPr>
              <w:t>s</w:t>
            </w:r>
            <w:proofErr w:type="gramEnd"/>
            <w:r>
              <w:rPr>
                <w:rFonts w:ascii="Calibri" w:eastAsia="Calibri" w:hAnsi="Calibri" w:cs="Calibri"/>
                <w:sz w:val="24"/>
                <w:szCs w:val="24"/>
              </w:rPr>
              <w:t xml:space="preserve"> "</w:t>
            </w:r>
            <w:proofErr w:type="spellStart"/>
            <w:r>
              <w:rPr>
                <w:rFonts w:ascii="Calibri" w:eastAsia="Calibri" w:hAnsi="Calibri" w:cs="Calibri"/>
                <w:sz w:val="24"/>
                <w:szCs w:val="24"/>
              </w:rPr>
              <w:t>brocc</w:t>
            </w:r>
            <w:proofErr w:type="spellEnd"/>
            <w:r>
              <w:rPr>
                <w:rFonts w:ascii="Calibri" w:eastAsia="Calibri" w:hAnsi="Calibri" w:cs="Calibri"/>
                <w:sz w:val="24"/>
                <w:szCs w:val="24"/>
              </w:rPr>
              <w:t xml:space="preserve">" and roll! Scan foods on the shopping lists to play activities like Food Group Feast and Shapes of </w:t>
            </w:r>
            <w:r>
              <w:rPr>
                <w:rFonts w:ascii="Calibri" w:eastAsia="Calibri" w:hAnsi="Calibri" w:cs="Calibri"/>
                <w:sz w:val="24"/>
                <w:szCs w:val="24"/>
              </w:rPr>
              <w:lastRenderedPageBreak/>
              <w:t>the Day to hear encouraging phrases and songs. Three interactive play modes reinforce learning. In Learn mode, scan a food to find out its name, col</w:t>
            </w:r>
            <w:r>
              <w:rPr>
                <w:rFonts w:ascii="Calibri" w:eastAsia="Calibri" w:hAnsi="Calibri" w:cs="Calibri"/>
                <w:sz w:val="24"/>
                <w:szCs w:val="24"/>
              </w:rPr>
              <w:t xml:space="preserve">or and the number printed on it. Switch to Count mode to follow the scanner’s directions to scan foods up to ten times. Ready to play a game? The scanner gives clues for foods by name, number, </w:t>
            </w:r>
            <w:proofErr w:type="gramStart"/>
            <w:r>
              <w:rPr>
                <w:rFonts w:ascii="Calibri" w:eastAsia="Calibri" w:hAnsi="Calibri" w:cs="Calibri"/>
                <w:sz w:val="24"/>
                <w:szCs w:val="24"/>
              </w:rPr>
              <w:t>color</w:t>
            </w:r>
            <w:proofErr w:type="gramEnd"/>
            <w:r>
              <w:rPr>
                <w:rFonts w:ascii="Calibri" w:eastAsia="Calibri" w:hAnsi="Calibri" w:cs="Calibri"/>
                <w:sz w:val="24"/>
                <w:szCs w:val="24"/>
              </w:rPr>
              <w:t xml:space="preserve"> and shape in Game mode. Play pieces store in the basket.</w:t>
            </w:r>
          </w:p>
          <w:p w14:paraId="00000017" w14:textId="77777777" w:rsidR="00EB1F50" w:rsidRDefault="00E23EC6">
            <w:pPr>
              <w:widowControl w:val="0"/>
              <w:spacing w:line="240" w:lineRule="auto"/>
              <w:jc w:val="both"/>
              <w:rPr>
                <w:rFonts w:ascii="Calibri" w:eastAsia="Calibri" w:hAnsi="Calibri" w:cs="Calibri"/>
                <w:b/>
                <w:sz w:val="26"/>
                <w:szCs w:val="26"/>
              </w:rPr>
            </w:pPr>
            <w:r>
              <w:rPr>
                <w:rFonts w:ascii="Calibri" w:eastAsia="Calibri" w:hAnsi="Calibri" w:cs="Calibri"/>
                <w:b/>
                <w:sz w:val="24"/>
                <w:szCs w:val="24"/>
              </w:rPr>
              <w:t xml:space="preserve">Availability: August 2021; Walmart, </w:t>
            </w:r>
            <w:proofErr w:type="gramStart"/>
            <w:r>
              <w:rPr>
                <w:rFonts w:ascii="Calibri" w:eastAsia="Calibri" w:hAnsi="Calibri" w:cs="Calibri"/>
                <w:b/>
                <w:sz w:val="24"/>
                <w:szCs w:val="24"/>
              </w:rPr>
              <w:t>Target</w:t>
            </w:r>
            <w:proofErr w:type="gramEnd"/>
            <w:r>
              <w:rPr>
                <w:rFonts w:ascii="Calibri" w:eastAsia="Calibri" w:hAnsi="Calibri" w:cs="Calibri"/>
                <w:b/>
                <w:sz w:val="24"/>
                <w:szCs w:val="24"/>
              </w:rPr>
              <w:t xml:space="preserve"> and Amazon</w:t>
            </w:r>
          </w:p>
        </w:tc>
        <w:tc>
          <w:tcPr>
            <w:tcW w:w="3915" w:type="dxa"/>
            <w:shd w:val="clear" w:color="auto" w:fill="auto"/>
            <w:tcMar>
              <w:top w:w="100" w:type="dxa"/>
              <w:left w:w="100" w:type="dxa"/>
              <w:bottom w:w="100" w:type="dxa"/>
              <w:right w:w="100" w:type="dxa"/>
            </w:tcMar>
          </w:tcPr>
          <w:p w14:paraId="00000018" w14:textId="77777777" w:rsidR="00EB1F50" w:rsidRDefault="00EB1F50">
            <w:pPr>
              <w:widowControl w:val="0"/>
              <w:spacing w:line="240" w:lineRule="auto"/>
            </w:pPr>
          </w:p>
          <w:p w14:paraId="00000019" w14:textId="77777777" w:rsidR="00EB1F50" w:rsidRDefault="00EB1F50">
            <w:pPr>
              <w:widowControl w:val="0"/>
              <w:spacing w:line="240" w:lineRule="auto"/>
            </w:pPr>
          </w:p>
          <w:p w14:paraId="0000001A" w14:textId="77777777" w:rsidR="00EB1F50" w:rsidRDefault="00E23EC6">
            <w:pPr>
              <w:widowControl w:val="0"/>
              <w:spacing w:line="240" w:lineRule="auto"/>
              <w:jc w:val="center"/>
            </w:pPr>
            <w:r>
              <w:rPr>
                <w:noProof/>
              </w:rPr>
              <w:drawing>
                <wp:inline distT="114300" distB="114300" distL="114300" distR="114300">
                  <wp:extent cx="1885950" cy="2409825"/>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885950" cy="2409825"/>
                          </a:xfrm>
                          <a:prstGeom prst="rect">
                            <a:avLst/>
                          </a:prstGeom>
                          <a:ln/>
                        </pic:spPr>
                      </pic:pic>
                    </a:graphicData>
                  </a:graphic>
                </wp:inline>
              </w:drawing>
            </w:r>
          </w:p>
        </w:tc>
      </w:tr>
      <w:tr w:rsidR="00EB1F50" w14:paraId="7F34775D" w14:textId="77777777">
        <w:trPr>
          <w:trHeight w:val="463"/>
          <w:jc w:val="center"/>
        </w:trPr>
        <w:tc>
          <w:tcPr>
            <w:tcW w:w="5445" w:type="dxa"/>
            <w:shd w:val="clear" w:color="auto" w:fill="auto"/>
            <w:tcMar>
              <w:top w:w="100" w:type="dxa"/>
              <w:left w:w="100" w:type="dxa"/>
              <w:bottom w:w="100" w:type="dxa"/>
              <w:right w:w="100" w:type="dxa"/>
            </w:tcMar>
          </w:tcPr>
          <w:p w14:paraId="0000001B" w14:textId="77777777" w:rsidR="00EB1F50" w:rsidRDefault="00E23EC6">
            <w:pPr>
              <w:widowControl w:val="0"/>
              <w:spacing w:line="240" w:lineRule="auto"/>
              <w:rPr>
                <w:rFonts w:ascii="Calibri" w:eastAsia="Calibri" w:hAnsi="Calibri" w:cs="Calibri"/>
                <w:b/>
                <w:sz w:val="24"/>
                <w:szCs w:val="24"/>
              </w:rPr>
            </w:pPr>
            <w:r>
              <w:rPr>
                <w:rFonts w:ascii="Calibri" w:eastAsia="Calibri" w:hAnsi="Calibri" w:cs="Calibri"/>
                <w:b/>
                <w:sz w:val="24"/>
                <w:szCs w:val="24"/>
              </w:rPr>
              <w:t>Fun-2-3 Instant Camera™</w:t>
            </w:r>
          </w:p>
          <w:p w14:paraId="0000001C" w14:textId="77777777" w:rsidR="00EB1F50" w:rsidRDefault="00E23EC6">
            <w:pPr>
              <w:widowControl w:val="0"/>
              <w:spacing w:line="252" w:lineRule="auto"/>
              <w:rPr>
                <w:rFonts w:ascii="Calibri" w:eastAsia="Calibri" w:hAnsi="Calibri" w:cs="Calibri"/>
                <w:b/>
                <w:sz w:val="24"/>
                <w:szCs w:val="24"/>
              </w:rPr>
            </w:pPr>
            <w:r>
              <w:rPr>
                <w:rFonts w:ascii="Calibri" w:eastAsia="Calibri" w:hAnsi="Calibri" w:cs="Calibri"/>
                <w:b/>
                <w:sz w:val="24"/>
                <w:szCs w:val="24"/>
              </w:rPr>
              <w:t>Ages: 12+ Months</w:t>
            </w:r>
          </w:p>
          <w:p w14:paraId="0000001D" w14:textId="77777777" w:rsidR="00EB1F50" w:rsidRDefault="00E23EC6">
            <w:pPr>
              <w:widowControl w:val="0"/>
              <w:spacing w:line="252" w:lineRule="auto"/>
              <w:rPr>
                <w:rFonts w:ascii="Calibri" w:eastAsia="Calibri" w:hAnsi="Calibri" w:cs="Calibri"/>
                <w:b/>
                <w:sz w:val="24"/>
                <w:szCs w:val="24"/>
              </w:rPr>
            </w:pPr>
            <w:r>
              <w:rPr>
                <w:rFonts w:ascii="Calibri" w:eastAsia="Calibri" w:hAnsi="Calibri" w:cs="Calibri"/>
                <w:b/>
                <w:sz w:val="24"/>
                <w:szCs w:val="24"/>
              </w:rPr>
              <w:t>MSRP: $17.99</w:t>
            </w:r>
          </w:p>
          <w:p w14:paraId="0000001E" w14:textId="77777777" w:rsidR="00EB1F50" w:rsidRDefault="00E23EC6">
            <w:pPr>
              <w:widowControl w:val="0"/>
              <w:spacing w:line="240" w:lineRule="auto"/>
              <w:jc w:val="both"/>
              <w:rPr>
                <w:rFonts w:ascii="Calibri" w:eastAsia="Calibri" w:hAnsi="Calibri" w:cs="Calibri"/>
                <w:sz w:val="24"/>
                <w:szCs w:val="24"/>
              </w:rPr>
            </w:pPr>
            <w:r>
              <w:rPr>
                <w:rFonts w:ascii="Calibri" w:eastAsia="Calibri" w:hAnsi="Calibri" w:cs="Calibri"/>
                <w:sz w:val="24"/>
                <w:szCs w:val="24"/>
              </w:rPr>
              <w:t>Capture smiles and learning with the Fun-2-3 Instant Camera™! This pretend camera inspires imaginary play with picture-taking activities and pop-up animal pictures. Five double-sided photo cards feature two sides of play and learning. The first side includ</w:t>
            </w:r>
            <w:r>
              <w:rPr>
                <w:rFonts w:ascii="Calibri" w:eastAsia="Calibri" w:hAnsi="Calibri" w:cs="Calibri"/>
                <w:sz w:val="24"/>
                <w:szCs w:val="24"/>
              </w:rPr>
              <w:t xml:space="preserve">es early learning about animals, shapes, </w:t>
            </w:r>
            <w:proofErr w:type="gramStart"/>
            <w:r>
              <w:rPr>
                <w:rFonts w:ascii="Calibri" w:eastAsia="Calibri" w:hAnsi="Calibri" w:cs="Calibri"/>
                <w:sz w:val="24"/>
                <w:szCs w:val="24"/>
              </w:rPr>
              <w:t>colors</w:t>
            </w:r>
            <w:proofErr w:type="gramEnd"/>
            <w:r>
              <w:rPr>
                <w:rFonts w:ascii="Calibri" w:eastAsia="Calibri" w:hAnsi="Calibri" w:cs="Calibri"/>
                <w:sz w:val="24"/>
                <w:szCs w:val="24"/>
              </w:rPr>
              <w:t xml:space="preserve"> and numbers one through five. Flip to the second side for fun facts about animals and habitats. Help children practice what </w:t>
            </w:r>
            <w:proofErr w:type="gramStart"/>
            <w:r>
              <w:rPr>
                <w:rFonts w:ascii="Calibri" w:eastAsia="Calibri" w:hAnsi="Calibri" w:cs="Calibri"/>
                <w:sz w:val="24"/>
                <w:szCs w:val="24"/>
              </w:rPr>
              <w:t>they're</w:t>
            </w:r>
            <w:proofErr w:type="gramEnd"/>
            <w:r>
              <w:rPr>
                <w:rFonts w:ascii="Calibri" w:eastAsia="Calibri" w:hAnsi="Calibri" w:cs="Calibri"/>
                <w:sz w:val="24"/>
                <w:szCs w:val="24"/>
              </w:rPr>
              <w:t xml:space="preserve"> learning by searching cards for shapes and counting objects. Strengthen moto</w:t>
            </w:r>
            <w:r>
              <w:rPr>
                <w:rFonts w:ascii="Calibri" w:eastAsia="Calibri" w:hAnsi="Calibri" w:cs="Calibri"/>
                <w:sz w:val="24"/>
                <w:szCs w:val="24"/>
              </w:rPr>
              <w:t xml:space="preserve">r skills by grasping and pushing down the cards, turning the zoom lens and clicking the shutter button. Turn the viewfinder color wheel to see the world in yellow, </w:t>
            </w:r>
            <w:proofErr w:type="gramStart"/>
            <w:r>
              <w:rPr>
                <w:rFonts w:ascii="Calibri" w:eastAsia="Calibri" w:hAnsi="Calibri" w:cs="Calibri"/>
                <w:sz w:val="24"/>
                <w:szCs w:val="24"/>
              </w:rPr>
              <w:t>blue</w:t>
            </w:r>
            <w:proofErr w:type="gramEnd"/>
            <w:r>
              <w:rPr>
                <w:rFonts w:ascii="Calibri" w:eastAsia="Calibri" w:hAnsi="Calibri" w:cs="Calibri"/>
                <w:sz w:val="24"/>
                <w:szCs w:val="24"/>
              </w:rPr>
              <w:t xml:space="preserve"> or green! Learn about opposites by spinning the lens from day to night. When kids are d</w:t>
            </w:r>
            <w:r>
              <w:rPr>
                <w:rFonts w:ascii="Calibri" w:eastAsia="Calibri" w:hAnsi="Calibri" w:cs="Calibri"/>
                <w:sz w:val="24"/>
                <w:szCs w:val="24"/>
              </w:rPr>
              <w:t xml:space="preserve">one playing, easily slip the photo cards onto the included wrist strap for quick cleanup and storage. Imaginative play makes learning a snap! </w:t>
            </w:r>
          </w:p>
          <w:p w14:paraId="0000001F" w14:textId="77777777" w:rsidR="00EB1F50" w:rsidRDefault="00E23EC6">
            <w:pPr>
              <w:widowControl w:val="0"/>
              <w:spacing w:line="240" w:lineRule="auto"/>
              <w:jc w:val="both"/>
              <w:rPr>
                <w:rFonts w:ascii="Calibri" w:eastAsia="Calibri" w:hAnsi="Calibri" w:cs="Calibri"/>
                <w:sz w:val="24"/>
                <w:szCs w:val="24"/>
              </w:rPr>
            </w:pPr>
            <w:r>
              <w:rPr>
                <w:rFonts w:ascii="Calibri" w:eastAsia="Calibri" w:hAnsi="Calibri" w:cs="Calibri"/>
                <w:b/>
                <w:sz w:val="24"/>
                <w:szCs w:val="24"/>
              </w:rPr>
              <w:t xml:space="preserve">Availability: July 2021; Walmart, </w:t>
            </w:r>
            <w:proofErr w:type="gramStart"/>
            <w:r>
              <w:rPr>
                <w:rFonts w:ascii="Calibri" w:eastAsia="Calibri" w:hAnsi="Calibri" w:cs="Calibri"/>
                <w:b/>
                <w:sz w:val="24"/>
                <w:szCs w:val="24"/>
              </w:rPr>
              <w:t>Target</w:t>
            </w:r>
            <w:proofErr w:type="gramEnd"/>
            <w:r>
              <w:rPr>
                <w:rFonts w:ascii="Calibri" w:eastAsia="Calibri" w:hAnsi="Calibri" w:cs="Calibri"/>
                <w:b/>
                <w:sz w:val="24"/>
                <w:szCs w:val="24"/>
              </w:rPr>
              <w:t xml:space="preserve"> and Amazon</w:t>
            </w:r>
          </w:p>
        </w:tc>
        <w:tc>
          <w:tcPr>
            <w:tcW w:w="3915" w:type="dxa"/>
            <w:shd w:val="clear" w:color="auto" w:fill="auto"/>
            <w:tcMar>
              <w:top w:w="100" w:type="dxa"/>
              <w:left w:w="100" w:type="dxa"/>
              <w:bottom w:w="100" w:type="dxa"/>
              <w:right w:w="100" w:type="dxa"/>
            </w:tcMar>
          </w:tcPr>
          <w:p w14:paraId="00000020" w14:textId="77777777" w:rsidR="00EB1F50" w:rsidRDefault="00EB1F50">
            <w:pPr>
              <w:widowControl w:val="0"/>
              <w:spacing w:line="240" w:lineRule="auto"/>
              <w:jc w:val="center"/>
            </w:pPr>
          </w:p>
          <w:p w14:paraId="00000021" w14:textId="77777777" w:rsidR="00EB1F50" w:rsidRDefault="00E23EC6">
            <w:pPr>
              <w:widowControl w:val="0"/>
              <w:spacing w:line="240" w:lineRule="auto"/>
              <w:jc w:val="center"/>
            </w:pPr>
            <w:r>
              <w:rPr>
                <w:noProof/>
              </w:rPr>
              <w:drawing>
                <wp:inline distT="114300" distB="114300" distL="114300" distR="114300">
                  <wp:extent cx="1847273" cy="2056005"/>
                  <wp:effectExtent l="0" t="0" r="0" b="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6"/>
                          <a:srcRect/>
                          <a:stretch>
                            <a:fillRect/>
                          </a:stretch>
                        </pic:blipFill>
                        <pic:spPr>
                          <a:xfrm>
                            <a:off x="0" y="0"/>
                            <a:ext cx="1847273" cy="2056005"/>
                          </a:xfrm>
                          <a:prstGeom prst="rect">
                            <a:avLst/>
                          </a:prstGeom>
                          <a:ln/>
                        </pic:spPr>
                      </pic:pic>
                    </a:graphicData>
                  </a:graphic>
                </wp:inline>
              </w:drawing>
            </w:r>
          </w:p>
          <w:p w14:paraId="00000022" w14:textId="77777777" w:rsidR="00EB1F50" w:rsidRDefault="00E23EC6">
            <w:pPr>
              <w:widowControl w:val="0"/>
              <w:spacing w:line="240" w:lineRule="auto"/>
              <w:jc w:val="center"/>
            </w:pPr>
            <w:r>
              <w:rPr>
                <w:noProof/>
              </w:rPr>
              <w:drawing>
                <wp:inline distT="114300" distB="114300" distL="114300" distR="114300">
                  <wp:extent cx="1819275" cy="1658751"/>
                  <wp:effectExtent l="0" t="0" r="0" b="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819275" cy="1658751"/>
                          </a:xfrm>
                          <a:prstGeom prst="rect">
                            <a:avLst/>
                          </a:prstGeom>
                          <a:ln/>
                        </pic:spPr>
                      </pic:pic>
                    </a:graphicData>
                  </a:graphic>
                </wp:inline>
              </w:drawing>
            </w:r>
          </w:p>
        </w:tc>
      </w:tr>
      <w:tr w:rsidR="00EB1F50" w14:paraId="1AD41629" w14:textId="77777777">
        <w:trPr>
          <w:jc w:val="center"/>
        </w:trPr>
        <w:tc>
          <w:tcPr>
            <w:tcW w:w="5445" w:type="dxa"/>
            <w:shd w:val="clear" w:color="auto" w:fill="auto"/>
            <w:tcMar>
              <w:top w:w="100" w:type="dxa"/>
              <w:left w:w="100" w:type="dxa"/>
              <w:bottom w:w="100" w:type="dxa"/>
              <w:right w:w="100" w:type="dxa"/>
            </w:tcMar>
          </w:tcPr>
          <w:p w14:paraId="00000023" w14:textId="77777777" w:rsidR="00EB1F50" w:rsidRDefault="00E23EC6">
            <w:pPr>
              <w:widowControl w:val="0"/>
              <w:spacing w:line="240" w:lineRule="auto"/>
              <w:rPr>
                <w:rFonts w:ascii="Calibri" w:eastAsia="Calibri" w:hAnsi="Calibri" w:cs="Calibri"/>
                <w:b/>
                <w:sz w:val="24"/>
                <w:szCs w:val="24"/>
              </w:rPr>
            </w:pPr>
            <w:r>
              <w:rPr>
                <w:rFonts w:ascii="Calibri" w:eastAsia="Calibri" w:hAnsi="Calibri" w:cs="Calibri"/>
                <w:b/>
                <w:sz w:val="24"/>
                <w:szCs w:val="24"/>
              </w:rPr>
              <w:t>Pick Up &amp; Count Vacuum™</w:t>
            </w:r>
          </w:p>
          <w:p w14:paraId="00000024" w14:textId="77777777" w:rsidR="00EB1F50" w:rsidRDefault="00E23EC6">
            <w:pPr>
              <w:widowControl w:val="0"/>
              <w:spacing w:line="252" w:lineRule="auto"/>
              <w:rPr>
                <w:rFonts w:ascii="Calibri" w:eastAsia="Calibri" w:hAnsi="Calibri" w:cs="Calibri"/>
                <w:b/>
                <w:sz w:val="24"/>
                <w:szCs w:val="24"/>
              </w:rPr>
            </w:pPr>
            <w:r>
              <w:rPr>
                <w:rFonts w:ascii="Calibri" w:eastAsia="Calibri" w:hAnsi="Calibri" w:cs="Calibri"/>
                <w:b/>
                <w:sz w:val="24"/>
                <w:szCs w:val="24"/>
              </w:rPr>
              <w:t>Ages: 2+ Years</w:t>
            </w:r>
          </w:p>
          <w:p w14:paraId="00000025" w14:textId="77777777" w:rsidR="00EB1F50" w:rsidRDefault="00E23EC6">
            <w:pPr>
              <w:widowControl w:val="0"/>
              <w:spacing w:line="252" w:lineRule="auto"/>
              <w:rPr>
                <w:rFonts w:ascii="Calibri" w:eastAsia="Calibri" w:hAnsi="Calibri" w:cs="Calibri"/>
                <w:b/>
                <w:sz w:val="24"/>
                <w:szCs w:val="24"/>
              </w:rPr>
            </w:pPr>
            <w:r>
              <w:rPr>
                <w:rFonts w:ascii="Calibri" w:eastAsia="Calibri" w:hAnsi="Calibri" w:cs="Calibri"/>
                <w:b/>
                <w:sz w:val="24"/>
                <w:szCs w:val="24"/>
              </w:rPr>
              <w:t>MSRP: $29.99</w:t>
            </w:r>
          </w:p>
          <w:p w14:paraId="00000026" w14:textId="77777777" w:rsidR="00EB1F50" w:rsidRDefault="00E23EC6">
            <w:pPr>
              <w:widowControl w:val="0"/>
              <w:spacing w:line="252" w:lineRule="auto"/>
              <w:jc w:val="both"/>
              <w:rPr>
                <w:rFonts w:ascii="Calibri" w:eastAsia="Calibri" w:hAnsi="Calibri" w:cs="Calibri"/>
                <w:sz w:val="24"/>
                <w:szCs w:val="24"/>
              </w:rPr>
            </w:pPr>
            <w:r>
              <w:rPr>
                <w:rFonts w:ascii="Calibri" w:eastAsia="Calibri" w:hAnsi="Calibri" w:cs="Calibri"/>
                <w:sz w:val="24"/>
                <w:szCs w:val="24"/>
              </w:rPr>
              <w:t xml:space="preserve">Count on picking up learning with the </w:t>
            </w:r>
            <w:proofErr w:type="gramStart"/>
            <w:r>
              <w:rPr>
                <w:rFonts w:ascii="Calibri" w:eastAsia="Calibri" w:hAnsi="Calibri" w:cs="Calibri"/>
                <w:sz w:val="24"/>
                <w:szCs w:val="24"/>
              </w:rPr>
              <w:t>Pick Up</w:t>
            </w:r>
            <w:proofErr w:type="gramEnd"/>
            <w:r>
              <w:rPr>
                <w:rFonts w:ascii="Calibri" w:eastAsia="Calibri" w:hAnsi="Calibri" w:cs="Calibri"/>
                <w:sz w:val="24"/>
                <w:szCs w:val="24"/>
              </w:rPr>
              <w:t xml:space="preserve"> &amp; Count Vacuum™! This smart vacuum toy picks up ten play dust pieces as kids roll the vacuum over them, encouraging motor skills as they easily maneuver the pretend vacuum around the room. As the v</w:t>
            </w:r>
            <w:r>
              <w:rPr>
                <w:rFonts w:ascii="Calibri" w:eastAsia="Calibri" w:hAnsi="Calibri" w:cs="Calibri"/>
                <w:sz w:val="24"/>
                <w:szCs w:val="24"/>
              </w:rPr>
              <w:t xml:space="preserve">acuum picks up the dust pieces, it recognizes each color and </w:t>
            </w:r>
            <w:r>
              <w:rPr>
                <w:rFonts w:ascii="Calibri" w:eastAsia="Calibri" w:hAnsi="Calibri" w:cs="Calibri"/>
                <w:sz w:val="24"/>
                <w:szCs w:val="24"/>
              </w:rPr>
              <w:lastRenderedPageBreak/>
              <w:t xml:space="preserve">helps children with color recognition. Bouncing balls inside the spinning vacuum canister add excitement to pretend tidying. Three play modes teach colors, numbers and counting with six learning </w:t>
            </w:r>
            <w:r>
              <w:rPr>
                <w:rFonts w:ascii="Calibri" w:eastAsia="Calibri" w:hAnsi="Calibri" w:cs="Calibri"/>
                <w:sz w:val="24"/>
                <w:szCs w:val="24"/>
              </w:rPr>
              <w:t xml:space="preserve">games. Five light-up panels illuminate to match the color of the piece the vacuum picks up, and the vacuum says the color name and counts the piece to reinforce learning. The tiltable handle adjusts to multiple heights, allowing this toy to grow with your </w:t>
            </w:r>
            <w:r>
              <w:rPr>
                <w:rFonts w:ascii="Calibri" w:eastAsia="Calibri" w:hAnsi="Calibri" w:cs="Calibri"/>
                <w:sz w:val="24"/>
                <w:szCs w:val="24"/>
              </w:rPr>
              <w:t>child. A dust bin on the back collects and stores all ten dust pieces. Clean up on learning!</w:t>
            </w:r>
          </w:p>
          <w:p w14:paraId="00000027" w14:textId="77777777" w:rsidR="00EB1F50" w:rsidRDefault="00E23EC6">
            <w:pPr>
              <w:widowControl w:val="0"/>
              <w:spacing w:line="252" w:lineRule="auto"/>
              <w:jc w:val="both"/>
              <w:rPr>
                <w:rFonts w:ascii="Calibri" w:eastAsia="Calibri" w:hAnsi="Calibri" w:cs="Calibri"/>
                <w:b/>
                <w:sz w:val="24"/>
                <w:szCs w:val="24"/>
              </w:rPr>
            </w:pPr>
            <w:r>
              <w:rPr>
                <w:rFonts w:ascii="Calibri" w:eastAsia="Calibri" w:hAnsi="Calibri" w:cs="Calibri"/>
                <w:b/>
                <w:sz w:val="24"/>
                <w:szCs w:val="24"/>
              </w:rPr>
              <w:t>Available now at all major retailers, including</w:t>
            </w:r>
            <w:hyperlink r:id="rId8">
              <w:r>
                <w:rPr>
                  <w:rFonts w:ascii="Calibri" w:eastAsia="Calibri" w:hAnsi="Calibri" w:cs="Calibri"/>
                  <w:b/>
                  <w:sz w:val="24"/>
                  <w:szCs w:val="24"/>
                </w:rPr>
                <w:t xml:space="preserve"> </w:t>
              </w:r>
            </w:hyperlink>
            <w:hyperlink r:id="rId9">
              <w:r>
                <w:rPr>
                  <w:rFonts w:ascii="Calibri" w:eastAsia="Calibri" w:hAnsi="Calibri" w:cs="Calibri"/>
                  <w:b/>
                  <w:color w:val="1155CC"/>
                  <w:sz w:val="24"/>
                  <w:szCs w:val="24"/>
                  <w:u w:val="single"/>
                </w:rPr>
                <w:t>Amazon</w:t>
              </w:r>
            </w:hyperlink>
            <w:r>
              <w:rPr>
                <w:rFonts w:ascii="Calibri" w:eastAsia="Calibri" w:hAnsi="Calibri" w:cs="Calibri"/>
                <w:b/>
                <w:sz w:val="24"/>
                <w:szCs w:val="24"/>
              </w:rPr>
              <w:t>,</w:t>
            </w:r>
            <w:hyperlink r:id="rId10">
              <w:r>
                <w:rPr>
                  <w:rFonts w:ascii="Calibri" w:eastAsia="Calibri" w:hAnsi="Calibri" w:cs="Calibri"/>
                  <w:b/>
                  <w:sz w:val="24"/>
                  <w:szCs w:val="24"/>
                </w:rPr>
                <w:t xml:space="preserve"> </w:t>
              </w:r>
            </w:hyperlink>
            <w:hyperlink r:id="rId11">
              <w:r>
                <w:rPr>
                  <w:rFonts w:ascii="Calibri" w:eastAsia="Calibri" w:hAnsi="Calibri" w:cs="Calibri"/>
                  <w:b/>
                  <w:color w:val="1155CC"/>
                  <w:sz w:val="24"/>
                  <w:szCs w:val="24"/>
                  <w:u w:val="single"/>
                </w:rPr>
                <w:t>Walmart</w:t>
              </w:r>
            </w:hyperlink>
            <w:r>
              <w:rPr>
                <w:rFonts w:ascii="Calibri" w:eastAsia="Calibri" w:hAnsi="Calibri" w:cs="Calibri"/>
                <w:b/>
                <w:sz w:val="24"/>
                <w:szCs w:val="24"/>
              </w:rPr>
              <w:t xml:space="preserve"> and</w:t>
            </w:r>
            <w:hyperlink r:id="rId12">
              <w:r>
                <w:rPr>
                  <w:rFonts w:ascii="Calibri" w:eastAsia="Calibri" w:hAnsi="Calibri" w:cs="Calibri"/>
                  <w:b/>
                  <w:sz w:val="24"/>
                  <w:szCs w:val="24"/>
                </w:rPr>
                <w:t xml:space="preserve"> </w:t>
              </w:r>
            </w:hyperlink>
            <w:hyperlink r:id="rId13">
              <w:r>
                <w:rPr>
                  <w:rFonts w:ascii="Calibri" w:eastAsia="Calibri" w:hAnsi="Calibri" w:cs="Calibri"/>
                  <w:b/>
                  <w:color w:val="1155CC"/>
                  <w:sz w:val="24"/>
                  <w:szCs w:val="24"/>
                  <w:u w:val="single"/>
                </w:rPr>
                <w:t>Target</w:t>
              </w:r>
            </w:hyperlink>
            <w:r>
              <w:rPr>
                <w:rFonts w:ascii="Calibri" w:eastAsia="Calibri" w:hAnsi="Calibri" w:cs="Calibri"/>
                <w:b/>
                <w:sz w:val="24"/>
                <w:szCs w:val="24"/>
              </w:rPr>
              <w:t xml:space="preserve"> </w:t>
            </w:r>
          </w:p>
        </w:tc>
        <w:tc>
          <w:tcPr>
            <w:tcW w:w="3915" w:type="dxa"/>
            <w:shd w:val="clear" w:color="auto" w:fill="auto"/>
            <w:tcMar>
              <w:top w:w="100" w:type="dxa"/>
              <w:left w:w="100" w:type="dxa"/>
              <w:bottom w:w="100" w:type="dxa"/>
              <w:right w:w="100" w:type="dxa"/>
            </w:tcMar>
          </w:tcPr>
          <w:p w14:paraId="00000028" w14:textId="77777777" w:rsidR="00EB1F50" w:rsidRDefault="00EB1F50">
            <w:pPr>
              <w:widowControl w:val="0"/>
              <w:spacing w:line="240" w:lineRule="auto"/>
            </w:pPr>
          </w:p>
          <w:p w14:paraId="00000029" w14:textId="77777777" w:rsidR="00EB1F50" w:rsidRDefault="00E23EC6">
            <w:pPr>
              <w:widowControl w:val="0"/>
              <w:spacing w:line="240" w:lineRule="auto"/>
              <w:jc w:val="center"/>
            </w:pPr>
            <w:r>
              <w:rPr>
                <w:noProof/>
              </w:rPr>
              <w:lastRenderedPageBreak/>
              <w:drawing>
                <wp:inline distT="114300" distB="114300" distL="114300" distR="114300">
                  <wp:extent cx="1609139" cy="2986088"/>
                  <wp:effectExtent l="0" t="0" r="0" b="0"/>
                  <wp:docPr id="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4"/>
                          <a:srcRect/>
                          <a:stretch>
                            <a:fillRect/>
                          </a:stretch>
                        </pic:blipFill>
                        <pic:spPr>
                          <a:xfrm>
                            <a:off x="0" y="0"/>
                            <a:ext cx="1609139" cy="2986088"/>
                          </a:xfrm>
                          <a:prstGeom prst="rect">
                            <a:avLst/>
                          </a:prstGeom>
                          <a:ln/>
                        </pic:spPr>
                      </pic:pic>
                    </a:graphicData>
                  </a:graphic>
                </wp:inline>
              </w:drawing>
            </w:r>
          </w:p>
          <w:p w14:paraId="0000002A" w14:textId="77777777" w:rsidR="00EB1F50" w:rsidRDefault="00EB1F50">
            <w:pPr>
              <w:widowControl w:val="0"/>
              <w:spacing w:line="240" w:lineRule="auto"/>
              <w:jc w:val="center"/>
            </w:pPr>
          </w:p>
        </w:tc>
      </w:tr>
      <w:tr w:rsidR="00EB1F50" w14:paraId="5562E19C" w14:textId="77777777">
        <w:trPr>
          <w:jc w:val="center"/>
        </w:trPr>
        <w:tc>
          <w:tcPr>
            <w:tcW w:w="5445" w:type="dxa"/>
            <w:shd w:val="clear" w:color="auto" w:fill="auto"/>
            <w:tcMar>
              <w:top w:w="100" w:type="dxa"/>
              <w:left w:w="100" w:type="dxa"/>
              <w:bottom w:w="100" w:type="dxa"/>
              <w:right w:w="100" w:type="dxa"/>
            </w:tcMar>
          </w:tcPr>
          <w:p w14:paraId="0000002B" w14:textId="77777777" w:rsidR="00EB1F50" w:rsidRDefault="00E23EC6">
            <w:pPr>
              <w:widowControl w:val="0"/>
              <w:spacing w:line="240" w:lineRule="auto"/>
              <w:rPr>
                <w:rFonts w:ascii="Calibri" w:eastAsia="Calibri" w:hAnsi="Calibri" w:cs="Calibri"/>
                <w:b/>
                <w:sz w:val="24"/>
                <w:szCs w:val="24"/>
              </w:rPr>
            </w:pPr>
            <w:r>
              <w:rPr>
                <w:rFonts w:ascii="Calibri" w:eastAsia="Calibri" w:hAnsi="Calibri" w:cs="Calibri"/>
                <w:b/>
                <w:sz w:val="24"/>
                <w:szCs w:val="24"/>
              </w:rPr>
              <w:lastRenderedPageBreak/>
              <w:t>Scoop &amp; Learn Ice Cream Cart™</w:t>
            </w:r>
          </w:p>
          <w:p w14:paraId="0000002C" w14:textId="77777777" w:rsidR="00EB1F50" w:rsidRDefault="00E23EC6">
            <w:pPr>
              <w:widowControl w:val="0"/>
              <w:spacing w:line="240" w:lineRule="auto"/>
              <w:rPr>
                <w:rFonts w:ascii="Calibri" w:eastAsia="Calibri" w:hAnsi="Calibri" w:cs="Calibri"/>
                <w:b/>
                <w:sz w:val="24"/>
                <w:szCs w:val="24"/>
              </w:rPr>
            </w:pPr>
            <w:r>
              <w:rPr>
                <w:rFonts w:ascii="Calibri" w:eastAsia="Calibri" w:hAnsi="Calibri" w:cs="Calibri"/>
                <w:b/>
                <w:sz w:val="24"/>
                <w:szCs w:val="24"/>
              </w:rPr>
              <w:t>Ages: 2+ Years</w:t>
            </w:r>
          </w:p>
          <w:p w14:paraId="0000002D" w14:textId="77777777" w:rsidR="00EB1F50" w:rsidRDefault="00E23EC6">
            <w:pPr>
              <w:widowControl w:val="0"/>
              <w:spacing w:line="240" w:lineRule="auto"/>
              <w:rPr>
                <w:rFonts w:ascii="Calibri" w:eastAsia="Calibri" w:hAnsi="Calibri" w:cs="Calibri"/>
                <w:b/>
                <w:sz w:val="24"/>
                <w:szCs w:val="24"/>
              </w:rPr>
            </w:pPr>
            <w:r>
              <w:rPr>
                <w:rFonts w:ascii="Calibri" w:eastAsia="Calibri" w:hAnsi="Calibri" w:cs="Calibri"/>
                <w:b/>
                <w:sz w:val="24"/>
                <w:szCs w:val="24"/>
              </w:rPr>
              <w:t>MSRP: $44.99</w:t>
            </w:r>
          </w:p>
          <w:p w14:paraId="0000002E" w14:textId="77777777" w:rsidR="00EB1F50" w:rsidRDefault="00E23EC6">
            <w:pPr>
              <w:widowControl w:val="0"/>
              <w:spacing w:line="240" w:lineRule="auto"/>
              <w:jc w:val="both"/>
              <w:rPr>
                <w:rFonts w:ascii="Calibri" w:eastAsia="Calibri" w:hAnsi="Calibri" w:cs="Calibri"/>
                <w:sz w:val="24"/>
                <w:szCs w:val="24"/>
              </w:rPr>
            </w:pPr>
            <w:r>
              <w:rPr>
                <w:rFonts w:ascii="Calibri" w:eastAsia="Calibri" w:hAnsi="Calibri" w:cs="Calibri"/>
                <w:sz w:val="24"/>
                <w:szCs w:val="24"/>
              </w:rPr>
              <w:t>Learning is sweet when pretending to run your own ice cream cart! The Scoop &amp; Learn Ice Cream Cart™ lets you create a variety of imaginative and tasty-looking ice cream combinations using four flavors of ice cream, three toppings and three syrup flavors. U</w:t>
            </w:r>
            <w:r>
              <w:rPr>
                <w:rFonts w:ascii="Calibri" w:eastAsia="Calibri" w:hAnsi="Calibri" w:cs="Calibri"/>
                <w:sz w:val="24"/>
                <w:szCs w:val="24"/>
              </w:rPr>
              <w:t xml:space="preserve">se the magic scooper to scoop up the ice cream and toppings to build customer orders and it will recognize the colors and flavors. Then press the pump to add pretend syrup while counting to ten. Build memory and sequencing skills by choosing from six cute </w:t>
            </w:r>
            <w:r>
              <w:rPr>
                <w:rFonts w:ascii="Calibri" w:eastAsia="Calibri" w:hAnsi="Calibri" w:cs="Calibri"/>
                <w:sz w:val="24"/>
                <w:szCs w:val="24"/>
              </w:rPr>
              <w:t xml:space="preserve">animal order cards and following the instructions. Ring the bell to let them know their order’s up! Playful phrases introduce colors, numbers, flavors and more while you explore the cart’s features and six activity cards. When </w:t>
            </w:r>
            <w:proofErr w:type="gramStart"/>
            <w:r>
              <w:rPr>
                <w:rFonts w:ascii="Calibri" w:eastAsia="Calibri" w:hAnsi="Calibri" w:cs="Calibri"/>
                <w:sz w:val="24"/>
                <w:szCs w:val="24"/>
              </w:rPr>
              <w:t>you’re</w:t>
            </w:r>
            <w:proofErr w:type="gramEnd"/>
            <w:r>
              <w:rPr>
                <w:rFonts w:ascii="Calibri" w:eastAsia="Calibri" w:hAnsi="Calibri" w:cs="Calibri"/>
                <w:sz w:val="24"/>
                <w:szCs w:val="24"/>
              </w:rPr>
              <w:t xml:space="preserve"> ready to move to a new</w:t>
            </w:r>
            <w:r>
              <w:rPr>
                <w:rFonts w:ascii="Calibri" w:eastAsia="Calibri" w:hAnsi="Calibri" w:cs="Calibri"/>
                <w:sz w:val="24"/>
                <w:szCs w:val="24"/>
              </w:rPr>
              <w:t xml:space="preserve"> location, place the accessories in the correct places or put them in the two storage drawers and push the cart around to hear upbeat songs and music.</w:t>
            </w:r>
          </w:p>
          <w:p w14:paraId="67A294EF" w14:textId="77777777" w:rsidR="00EB1F50" w:rsidRDefault="00E23EC6">
            <w:pPr>
              <w:widowControl w:val="0"/>
              <w:spacing w:line="240" w:lineRule="auto"/>
              <w:rPr>
                <w:rFonts w:ascii="Calibri" w:eastAsia="Calibri" w:hAnsi="Calibri" w:cs="Calibri"/>
                <w:b/>
                <w:color w:val="1155CC"/>
                <w:sz w:val="24"/>
                <w:szCs w:val="24"/>
                <w:u w:val="single"/>
              </w:rPr>
            </w:pPr>
            <w:r>
              <w:rPr>
                <w:rFonts w:ascii="Calibri" w:eastAsia="Calibri" w:hAnsi="Calibri" w:cs="Calibri"/>
                <w:b/>
                <w:sz w:val="24"/>
                <w:szCs w:val="24"/>
              </w:rPr>
              <w:t>Available at major retailers including</w:t>
            </w:r>
            <w:hyperlink r:id="rId15">
              <w:r>
                <w:rPr>
                  <w:rFonts w:ascii="Calibri" w:eastAsia="Calibri" w:hAnsi="Calibri" w:cs="Calibri"/>
                  <w:b/>
                  <w:sz w:val="24"/>
                  <w:szCs w:val="24"/>
                </w:rPr>
                <w:t xml:space="preserve"> </w:t>
              </w:r>
            </w:hyperlink>
            <w:hyperlink r:id="rId16">
              <w:r>
                <w:rPr>
                  <w:rFonts w:ascii="Calibri" w:eastAsia="Calibri" w:hAnsi="Calibri" w:cs="Calibri"/>
                  <w:b/>
                  <w:color w:val="1155CC"/>
                  <w:sz w:val="24"/>
                  <w:szCs w:val="24"/>
                  <w:u w:val="single"/>
                </w:rPr>
                <w:t>Amazon</w:t>
              </w:r>
            </w:hyperlink>
            <w:r>
              <w:rPr>
                <w:rFonts w:ascii="Calibri" w:eastAsia="Calibri" w:hAnsi="Calibri" w:cs="Calibri"/>
                <w:b/>
                <w:sz w:val="24"/>
                <w:szCs w:val="24"/>
              </w:rPr>
              <w:t>,</w:t>
            </w:r>
            <w:hyperlink r:id="rId17">
              <w:r>
                <w:rPr>
                  <w:rFonts w:ascii="Calibri" w:eastAsia="Calibri" w:hAnsi="Calibri" w:cs="Calibri"/>
                  <w:b/>
                  <w:sz w:val="24"/>
                  <w:szCs w:val="24"/>
                </w:rPr>
                <w:t xml:space="preserve"> </w:t>
              </w:r>
            </w:hyperlink>
            <w:hyperlink r:id="rId18">
              <w:r>
                <w:rPr>
                  <w:rFonts w:ascii="Calibri" w:eastAsia="Calibri" w:hAnsi="Calibri" w:cs="Calibri"/>
                  <w:b/>
                  <w:color w:val="1155CC"/>
                  <w:sz w:val="24"/>
                  <w:szCs w:val="24"/>
                  <w:u w:val="single"/>
                </w:rPr>
                <w:t>Walmart</w:t>
              </w:r>
            </w:hyperlink>
            <w:r>
              <w:rPr>
                <w:rFonts w:ascii="Calibri" w:eastAsia="Calibri" w:hAnsi="Calibri" w:cs="Calibri"/>
                <w:b/>
                <w:sz w:val="24"/>
                <w:szCs w:val="24"/>
              </w:rPr>
              <w:t xml:space="preserve"> and</w:t>
            </w:r>
            <w:hyperlink r:id="rId19">
              <w:r>
                <w:rPr>
                  <w:rFonts w:ascii="Calibri" w:eastAsia="Calibri" w:hAnsi="Calibri" w:cs="Calibri"/>
                  <w:b/>
                  <w:sz w:val="24"/>
                  <w:szCs w:val="24"/>
                </w:rPr>
                <w:t xml:space="preserve"> </w:t>
              </w:r>
            </w:hyperlink>
            <w:hyperlink r:id="rId20">
              <w:r>
                <w:rPr>
                  <w:rFonts w:ascii="Calibri" w:eastAsia="Calibri" w:hAnsi="Calibri" w:cs="Calibri"/>
                  <w:b/>
                  <w:color w:val="1155CC"/>
                  <w:sz w:val="24"/>
                  <w:szCs w:val="24"/>
                  <w:u w:val="single"/>
                </w:rPr>
                <w:t>Target</w:t>
              </w:r>
            </w:hyperlink>
          </w:p>
          <w:p w14:paraId="0998034D" w14:textId="77777777" w:rsidR="00E23EC6" w:rsidRDefault="00E23EC6">
            <w:pPr>
              <w:widowControl w:val="0"/>
              <w:spacing w:line="240" w:lineRule="auto"/>
              <w:rPr>
                <w:rFonts w:ascii="Calibri" w:eastAsia="Calibri" w:hAnsi="Calibri" w:cs="Calibri"/>
                <w:b/>
                <w:color w:val="1155CC"/>
                <w:sz w:val="24"/>
                <w:szCs w:val="24"/>
                <w:u w:val="single"/>
              </w:rPr>
            </w:pPr>
          </w:p>
          <w:p w14:paraId="0000002F" w14:textId="6338801F" w:rsidR="00E23EC6" w:rsidRDefault="00E23EC6">
            <w:pPr>
              <w:widowControl w:val="0"/>
              <w:spacing w:line="240" w:lineRule="auto"/>
              <w:rPr>
                <w:rFonts w:ascii="Calibri" w:eastAsia="Calibri" w:hAnsi="Calibri" w:cs="Calibri"/>
                <w:b/>
                <w:sz w:val="24"/>
                <w:szCs w:val="24"/>
              </w:rPr>
            </w:pPr>
          </w:p>
        </w:tc>
        <w:tc>
          <w:tcPr>
            <w:tcW w:w="3915" w:type="dxa"/>
            <w:shd w:val="clear" w:color="auto" w:fill="auto"/>
            <w:tcMar>
              <w:top w:w="100" w:type="dxa"/>
              <w:left w:w="100" w:type="dxa"/>
              <w:bottom w:w="100" w:type="dxa"/>
              <w:right w:w="100" w:type="dxa"/>
            </w:tcMar>
          </w:tcPr>
          <w:p w14:paraId="00000030" w14:textId="77777777" w:rsidR="00EB1F50" w:rsidRDefault="00EB1F50">
            <w:pPr>
              <w:widowControl w:val="0"/>
              <w:spacing w:line="240" w:lineRule="auto"/>
            </w:pPr>
          </w:p>
          <w:p w14:paraId="00000031" w14:textId="77777777" w:rsidR="00EB1F50" w:rsidRDefault="00EB1F50">
            <w:pPr>
              <w:widowControl w:val="0"/>
              <w:spacing w:line="240" w:lineRule="auto"/>
            </w:pPr>
          </w:p>
          <w:p w14:paraId="00000032" w14:textId="77777777" w:rsidR="00EB1F50" w:rsidRDefault="00EB1F50">
            <w:pPr>
              <w:widowControl w:val="0"/>
              <w:spacing w:line="240" w:lineRule="auto"/>
              <w:jc w:val="center"/>
            </w:pPr>
          </w:p>
          <w:p w14:paraId="00000033" w14:textId="77777777" w:rsidR="00EB1F50" w:rsidRDefault="00E23EC6">
            <w:pPr>
              <w:widowControl w:val="0"/>
              <w:spacing w:line="240" w:lineRule="auto"/>
              <w:jc w:val="center"/>
            </w:pPr>
            <w:r>
              <w:rPr>
                <w:noProof/>
              </w:rPr>
              <w:drawing>
                <wp:inline distT="114300" distB="114300" distL="114300" distR="114300">
                  <wp:extent cx="1828800" cy="20859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1828800" cy="2085975"/>
                          </a:xfrm>
                          <a:prstGeom prst="rect">
                            <a:avLst/>
                          </a:prstGeom>
                          <a:ln/>
                        </pic:spPr>
                      </pic:pic>
                    </a:graphicData>
                  </a:graphic>
                </wp:inline>
              </w:drawing>
            </w:r>
          </w:p>
        </w:tc>
      </w:tr>
      <w:tr w:rsidR="00EB1F50" w14:paraId="4D75F8C9" w14:textId="77777777">
        <w:trPr>
          <w:jc w:val="center"/>
        </w:trPr>
        <w:tc>
          <w:tcPr>
            <w:tcW w:w="5445" w:type="dxa"/>
            <w:shd w:val="clear" w:color="auto" w:fill="auto"/>
            <w:tcMar>
              <w:top w:w="100" w:type="dxa"/>
              <w:left w:w="100" w:type="dxa"/>
              <w:bottom w:w="100" w:type="dxa"/>
              <w:right w:w="100" w:type="dxa"/>
            </w:tcMar>
          </w:tcPr>
          <w:p w14:paraId="00000034" w14:textId="77777777" w:rsidR="00EB1F50" w:rsidRDefault="00E23EC6">
            <w:pPr>
              <w:widowControl w:val="0"/>
              <w:spacing w:line="240" w:lineRule="auto"/>
              <w:rPr>
                <w:rFonts w:ascii="Calibri" w:eastAsia="Calibri" w:hAnsi="Calibri" w:cs="Calibri"/>
                <w:b/>
                <w:sz w:val="24"/>
                <w:szCs w:val="24"/>
              </w:rPr>
            </w:pPr>
            <w:r>
              <w:rPr>
                <w:rFonts w:ascii="Calibri" w:eastAsia="Calibri" w:hAnsi="Calibri" w:cs="Calibri"/>
                <w:b/>
                <w:sz w:val="24"/>
                <w:szCs w:val="24"/>
              </w:rPr>
              <w:lastRenderedPageBreak/>
              <w:t>Shape</w:t>
            </w:r>
            <w:r>
              <w:rPr>
                <w:rFonts w:ascii="Calibri" w:eastAsia="Calibri" w:hAnsi="Calibri" w:cs="Calibri"/>
                <w:b/>
                <w:sz w:val="24"/>
                <w:szCs w:val="24"/>
              </w:rPr>
              <w:t>s &amp; Sharing Picnic Basket™</w:t>
            </w:r>
          </w:p>
          <w:p w14:paraId="00000035" w14:textId="77777777" w:rsidR="00EB1F50" w:rsidRDefault="00E23EC6">
            <w:pPr>
              <w:widowControl w:val="0"/>
              <w:spacing w:line="252" w:lineRule="auto"/>
              <w:rPr>
                <w:rFonts w:ascii="Calibri" w:eastAsia="Calibri" w:hAnsi="Calibri" w:cs="Calibri"/>
                <w:b/>
                <w:sz w:val="24"/>
                <w:szCs w:val="24"/>
              </w:rPr>
            </w:pPr>
            <w:r>
              <w:rPr>
                <w:rFonts w:ascii="Calibri" w:eastAsia="Calibri" w:hAnsi="Calibri" w:cs="Calibri"/>
                <w:b/>
                <w:sz w:val="24"/>
                <w:szCs w:val="24"/>
              </w:rPr>
              <w:t>Ages: 6+ Months</w:t>
            </w:r>
          </w:p>
          <w:p w14:paraId="00000036" w14:textId="77777777" w:rsidR="00EB1F50" w:rsidRDefault="00E23EC6">
            <w:pPr>
              <w:widowControl w:val="0"/>
              <w:spacing w:line="252" w:lineRule="auto"/>
              <w:rPr>
                <w:rFonts w:ascii="Calibri" w:eastAsia="Calibri" w:hAnsi="Calibri" w:cs="Calibri"/>
                <w:b/>
                <w:sz w:val="24"/>
                <w:szCs w:val="24"/>
              </w:rPr>
            </w:pPr>
            <w:r>
              <w:rPr>
                <w:rFonts w:ascii="Calibri" w:eastAsia="Calibri" w:hAnsi="Calibri" w:cs="Calibri"/>
                <w:b/>
                <w:sz w:val="24"/>
                <w:szCs w:val="24"/>
              </w:rPr>
              <w:t>MSRP: $24.99</w:t>
            </w:r>
          </w:p>
          <w:p w14:paraId="00000037" w14:textId="77777777" w:rsidR="00EB1F50" w:rsidRDefault="00E23EC6">
            <w:pPr>
              <w:widowControl w:val="0"/>
              <w:spacing w:line="252" w:lineRule="auto"/>
              <w:jc w:val="both"/>
              <w:rPr>
                <w:rFonts w:ascii="Calibri" w:eastAsia="Calibri" w:hAnsi="Calibri" w:cs="Calibri"/>
                <w:sz w:val="24"/>
                <w:szCs w:val="24"/>
                <w:highlight w:val="white"/>
              </w:rPr>
            </w:pPr>
            <w:r>
              <w:rPr>
                <w:rFonts w:ascii="Calibri" w:eastAsia="Calibri" w:hAnsi="Calibri" w:cs="Calibri"/>
                <w:sz w:val="24"/>
                <w:szCs w:val="24"/>
                <w:highlight w:val="white"/>
              </w:rPr>
              <w:t xml:space="preserve">Learn about colors, shapes, manners and more while on a pretend picnic with the Shapes &amp; Sharing Picnic Basket™. Lift the lid to hear cheerful phrases and unpack the 15 play pieces, including colorful plates, forks, </w:t>
            </w:r>
            <w:proofErr w:type="gramStart"/>
            <w:r>
              <w:rPr>
                <w:rFonts w:ascii="Calibri" w:eastAsia="Calibri" w:hAnsi="Calibri" w:cs="Calibri"/>
                <w:sz w:val="24"/>
                <w:szCs w:val="24"/>
                <w:highlight w:val="white"/>
              </w:rPr>
              <w:t>cups</w:t>
            </w:r>
            <w:proofErr w:type="gramEnd"/>
            <w:r>
              <w:rPr>
                <w:rFonts w:ascii="Calibri" w:eastAsia="Calibri" w:hAnsi="Calibri" w:cs="Calibri"/>
                <w:sz w:val="24"/>
                <w:szCs w:val="24"/>
                <w:highlight w:val="white"/>
              </w:rPr>
              <w:t xml:space="preserve"> and food. The interactive shape sor</w:t>
            </w:r>
            <w:r>
              <w:rPr>
                <w:rFonts w:ascii="Calibri" w:eastAsia="Calibri" w:hAnsi="Calibri" w:cs="Calibri"/>
                <w:sz w:val="24"/>
                <w:szCs w:val="24"/>
                <w:highlight w:val="white"/>
              </w:rPr>
              <w:t>ter on the lid recognizes the food pieces and says the shape and color of each one. Hear polite food requests and delightful learning songs by pressing the butterfly button. Drop the correct food in the basket for rewarding responses that encourage good ma</w:t>
            </w:r>
            <w:r>
              <w:rPr>
                <w:rFonts w:ascii="Calibri" w:eastAsia="Calibri" w:hAnsi="Calibri" w:cs="Calibri"/>
                <w:sz w:val="24"/>
                <w:szCs w:val="24"/>
                <w:highlight w:val="white"/>
              </w:rPr>
              <w:t>nners. Learning’s a picnic with this friendly basket!</w:t>
            </w:r>
          </w:p>
          <w:p w14:paraId="00000038" w14:textId="77777777" w:rsidR="00EB1F50" w:rsidRDefault="00E23EC6">
            <w:pPr>
              <w:widowControl w:val="0"/>
              <w:spacing w:line="252" w:lineRule="auto"/>
              <w:jc w:val="both"/>
              <w:rPr>
                <w:rFonts w:ascii="Calibri" w:eastAsia="Calibri" w:hAnsi="Calibri" w:cs="Calibri"/>
                <w:b/>
                <w:sz w:val="24"/>
                <w:szCs w:val="24"/>
              </w:rPr>
            </w:pPr>
            <w:r>
              <w:rPr>
                <w:rFonts w:ascii="Calibri" w:eastAsia="Calibri" w:hAnsi="Calibri" w:cs="Calibri"/>
                <w:b/>
                <w:sz w:val="24"/>
                <w:szCs w:val="24"/>
                <w:highlight w:val="white"/>
              </w:rPr>
              <w:t xml:space="preserve">Available now at all major retailers, including </w:t>
            </w:r>
            <w:hyperlink r:id="rId22">
              <w:r>
                <w:rPr>
                  <w:rFonts w:ascii="Calibri" w:eastAsia="Calibri" w:hAnsi="Calibri" w:cs="Calibri"/>
                  <w:b/>
                  <w:color w:val="1155CC"/>
                  <w:sz w:val="24"/>
                  <w:szCs w:val="24"/>
                  <w:highlight w:val="white"/>
                  <w:u w:val="single"/>
                </w:rPr>
                <w:t>Walmart</w:t>
              </w:r>
            </w:hyperlink>
            <w:r>
              <w:rPr>
                <w:rFonts w:ascii="Calibri" w:eastAsia="Calibri" w:hAnsi="Calibri" w:cs="Calibri"/>
                <w:b/>
                <w:sz w:val="24"/>
                <w:szCs w:val="24"/>
                <w:highlight w:val="white"/>
              </w:rPr>
              <w:t xml:space="preserve">, </w:t>
            </w:r>
            <w:hyperlink r:id="rId23">
              <w:r>
                <w:rPr>
                  <w:rFonts w:ascii="Calibri" w:eastAsia="Calibri" w:hAnsi="Calibri" w:cs="Calibri"/>
                  <w:b/>
                  <w:color w:val="1155CC"/>
                  <w:sz w:val="24"/>
                  <w:szCs w:val="24"/>
                  <w:highlight w:val="white"/>
                  <w:u w:val="single"/>
                </w:rPr>
                <w:t>Target</w:t>
              </w:r>
            </w:hyperlink>
            <w:r>
              <w:rPr>
                <w:rFonts w:ascii="Calibri" w:eastAsia="Calibri" w:hAnsi="Calibri" w:cs="Calibri"/>
                <w:b/>
                <w:sz w:val="24"/>
                <w:szCs w:val="24"/>
                <w:highlight w:val="white"/>
              </w:rPr>
              <w:t xml:space="preserve"> and </w:t>
            </w:r>
            <w:hyperlink r:id="rId24">
              <w:r>
                <w:rPr>
                  <w:rFonts w:ascii="Calibri" w:eastAsia="Calibri" w:hAnsi="Calibri" w:cs="Calibri"/>
                  <w:b/>
                  <w:color w:val="1155CC"/>
                  <w:sz w:val="24"/>
                  <w:szCs w:val="24"/>
                  <w:highlight w:val="white"/>
                  <w:u w:val="single"/>
                </w:rPr>
                <w:t>Amazon</w:t>
              </w:r>
            </w:hyperlink>
          </w:p>
        </w:tc>
        <w:tc>
          <w:tcPr>
            <w:tcW w:w="3915" w:type="dxa"/>
            <w:shd w:val="clear" w:color="auto" w:fill="auto"/>
            <w:tcMar>
              <w:top w:w="100" w:type="dxa"/>
              <w:left w:w="100" w:type="dxa"/>
              <w:bottom w:w="100" w:type="dxa"/>
              <w:right w:w="100" w:type="dxa"/>
            </w:tcMar>
          </w:tcPr>
          <w:p w14:paraId="00000039" w14:textId="77777777" w:rsidR="00EB1F50" w:rsidRDefault="00EB1F50">
            <w:pPr>
              <w:widowControl w:val="0"/>
              <w:spacing w:line="240" w:lineRule="auto"/>
            </w:pPr>
          </w:p>
          <w:p w14:paraId="0000003A" w14:textId="77777777" w:rsidR="00EB1F50" w:rsidRDefault="00E23EC6">
            <w:pPr>
              <w:widowControl w:val="0"/>
              <w:spacing w:line="240" w:lineRule="auto"/>
              <w:jc w:val="center"/>
            </w:pPr>
            <w:r>
              <w:rPr>
                <w:noProof/>
              </w:rPr>
              <w:drawing>
                <wp:inline distT="114300" distB="114300" distL="114300" distR="114300">
                  <wp:extent cx="2249247" cy="1577671"/>
                  <wp:effectExtent l="0" t="0" r="0" b="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5"/>
                          <a:srcRect/>
                          <a:stretch>
                            <a:fillRect/>
                          </a:stretch>
                        </pic:blipFill>
                        <pic:spPr>
                          <a:xfrm>
                            <a:off x="0" y="0"/>
                            <a:ext cx="2249247" cy="1577671"/>
                          </a:xfrm>
                          <a:prstGeom prst="rect">
                            <a:avLst/>
                          </a:prstGeom>
                          <a:ln/>
                        </pic:spPr>
                      </pic:pic>
                    </a:graphicData>
                  </a:graphic>
                </wp:inline>
              </w:drawing>
            </w:r>
          </w:p>
        </w:tc>
      </w:tr>
    </w:tbl>
    <w:p w14:paraId="0000003C" w14:textId="77777777" w:rsidR="00EB1F50" w:rsidRDefault="00EB1F50">
      <w:pPr>
        <w:spacing w:line="240" w:lineRule="auto"/>
        <w:jc w:val="center"/>
        <w:rPr>
          <w:rFonts w:ascii="Calibri" w:eastAsia="Calibri" w:hAnsi="Calibri" w:cs="Calibri"/>
          <w:b/>
          <w:sz w:val="28"/>
          <w:szCs w:val="28"/>
        </w:rPr>
      </w:pPr>
    </w:p>
    <w:p w14:paraId="0000003D" w14:textId="77777777" w:rsidR="00EB1F50" w:rsidRDefault="00E23EC6">
      <w:pPr>
        <w:rPr>
          <w:rFonts w:ascii="Calibri" w:eastAsia="Calibri" w:hAnsi="Calibri" w:cs="Calibri"/>
          <w:b/>
        </w:rPr>
      </w:pPr>
      <w:r>
        <w:rPr>
          <w:rFonts w:ascii="Calibri" w:eastAsia="Calibri" w:hAnsi="Calibri" w:cs="Calibri"/>
          <w:b/>
        </w:rPr>
        <w:t>Contacts: Coyne PR</w:t>
      </w:r>
    </w:p>
    <w:p w14:paraId="0000003E" w14:textId="77777777" w:rsidR="00EB1F50" w:rsidRDefault="00E23EC6">
      <w:pPr>
        <w:rPr>
          <w:rFonts w:ascii="Calibri" w:eastAsia="Calibri" w:hAnsi="Calibri" w:cs="Calibri"/>
        </w:rPr>
      </w:pPr>
      <w:r>
        <w:rPr>
          <w:rFonts w:ascii="Calibri" w:eastAsia="Calibri" w:hAnsi="Calibri" w:cs="Calibri"/>
          <w:b/>
        </w:rPr>
        <w:t>Lauren Fagan</w:t>
      </w:r>
      <w:r>
        <w:rPr>
          <w:rFonts w:ascii="Calibri" w:eastAsia="Calibri" w:hAnsi="Calibri" w:cs="Calibri"/>
        </w:rPr>
        <w:t xml:space="preserve">, </w:t>
      </w:r>
      <w:hyperlink r:id="rId26">
        <w:r>
          <w:rPr>
            <w:rFonts w:ascii="Calibri" w:eastAsia="Calibri" w:hAnsi="Calibri" w:cs="Calibri"/>
            <w:color w:val="1155CC"/>
            <w:u w:val="single"/>
          </w:rPr>
          <w:t>lfagan@coynepr.com</w:t>
        </w:r>
      </w:hyperlink>
    </w:p>
    <w:p w14:paraId="0000003F" w14:textId="77777777" w:rsidR="00EB1F50" w:rsidRDefault="00E23EC6">
      <w:r>
        <w:rPr>
          <w:rFonts w:ascii="Calibri" w:eastAsia="Calibri" w:hAnsi="Calibri" w:cs="Calibri"/>
          <w:b/>
        </w:rPr>
        <w:t>Kaitlin Anilonis</w:t>
      </w:r>
      <w:r>
        <w:rPr>
          <w:rFonts w:ascii="Calibri" w:eastAsia="Calibri" w:hAnsi="Calibri" w:cs="Calibri"/>
        </w:rPr>
        <w:t xml:space="preserve">, </w:t>
      </w:r>
      <w:hyperlink r:id="rId27">
        <w:r>
          <w:rPr>
            <w:rFonts w:ascii="Calibri" w:eastAsia="Calibri" w:hAnsi="Calibri" w:cs="Calibri"/>
            <w:color w:val="1155CC"/>
            <w:u w:val="single"/>
          </w:rPr>
          <w:t>kanilonis@coynepr.com</w:t>
        </w:r>
      </w:hyperlink>
    </w:p>
    <w:p w14:paraId="00000040" w14:textId="77777777" w:rsidR="00EB1F50" w:rsidRDefault="00EB1F50"/>
    <w:sectPr w:rsidR="00EB1F5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F50"/>
    <w:rsid w:val="00E23EC6"/>
    <w:rsid w:val="00EB1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F6EC"/>
  <w15:docId w15:val="{A8910C52-1775-4E78-9492-3B5EFB94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mazon.com/LeapFrog-Pick-Count-Vacuum-Green/dp/B0876DH1JX" TargetMode="External"/><Relationship Id="rId13" Type="http://schemas.openxmlformats.org/officeDocument/2006/relationships/hyperlink" Target="https://www.target.com/p/leapfrog-pick-up-38-count-vacuum/-/A-79406282" TargetMode="External"/><Relationship Id="rId18" Type="http://schemas.openxmlformats.org/officeDocument/2006/relationships/hyperlink" Target="https://www.walmart.com/ip/LF-Scoop-Learn-Ice-Cream-Cart/55835765" TargetMode="External"/><Relationship Id="rId26" Type="http://schemas.openxmlformats.org/officeDocument/2006/relationships/hyperlink" Target="mailto:lfagan@coynepr.com" TargetMode="External"/><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image" Target="media/image4.jpg"/><Relationship Id="rId12" Type="http://schemas.openxmlformats.org/officeDocument/2006/relationships/hyperlink" Target="https://www.target.com/p/leapfrog-pick-up-38-count-vacuum/-/A-79406282" TargetMode="External"/><Relationship Id="rId17" Type="http://schemas.openxmlformats.org/officeDocument/2006/relationships/hyperlink" Target="https://www.walmart.com/ip/LF-Scoop-Learn-Ice-Cream-Cart/55835765" TargetMode="External"/><Relationship Id="rId25" Type="http://schemas.openxmlformats.org/officeDocument/2006/relationships/image" Target="media/image7.jpg"/><Relationship Id="rId2" Type="http://schemas.openxmlformats.org/officeDocument/2006/relationships/settings" Target="settings.xml"/><Relationship Id="rId16" Type="http://schemas.openxmlformats.org/officeDocument/2006/relationships/hyperlink" Target="https://www.amazon.com/LeapFrog-Scoop-Learn-Cream-Cart/dp/B06XKXPLRP" TargetMode="External"/><Relationship Id="rId20" Type="http://schemas.openxmlformats.org/officeDocument/2006/relationships/hyperlink" Target="https://www.target.com/p/leapfrog-scoop-and-learn-ice-cream-cart/-/A-52139245"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hyperlink" Target="https://www.walmart.com/ip/LeapFrog-Pick-Up-and-Count-Vacuum-With-10-Colorful-Play-Pieces/722289762" TargetMode="External"/><Relationship Id="rId24" Type="http://schemas.openxmlformats.org/officeDocument/2006/relationships/hyperlink" Target="https://www.amazon.com/LeapFrog-Shapes-Sharing-Picnic-Basket/dp/B07B7319TG" TargetMode="External"/><Relationship Id="rId5" Type="http://schemas.openxmlformats.org/officeDocument/2006/relationships/image" Target="media/image2.png"/><Relationship Id="rId15" Type="http://schemas.openxmlformats.org/officeDocument/2006/relationships/hyperlink" Target="https://www.amazon.com/LeapFrog-Scoop-Learn-Cream-Cart/dp/B06XKXPLRP" TargetMode="External"/><Relationship Id="rId23" Type="http://schemas.openxmlformats.org/officeDocument/2006/relationships/hyperlink" Target="https://www.target.com/p/leapfrog-shapes-and-sharing-picnic-basket/-/A-53479256" TargetMode="External"/><Relationship Id="rId28" Type="http://schemas.openxmlformats.org/officeDocument/2006/relationships/fontTable" Target="fontTable.xml"/><Relationship Id="rId10" Type="http://schemas.openxmlformats.org/officeDocument/2006/relationships/hyperlink" Target="https://www.walmart.com/ip/LeapFrog-Pick-Up-and-Count-Vacuum-With-10-Colorful-Play-Pieces/722289762" TargetMode="External"/><Relationship Id="rId19" Type="http://schemas.openxmlformats.org/officeDocument/2006/relationships/hyperlink" Target="https://www.target.com/p/leapfrog-scoop-and-learn-ice-cream-cart/-/A-52139245" TargetMode="External"/><Relationship Id="rId4" Type="http://schemas.openxmlformats.org/officeDocument/2006/relationships/image" Target="media/image1.png"/><Relationship Id="rId9" Type="http://schemas.openxmlformats.org/officeDocument/2006/relationships/hyperlink" Target="https://www.amazon.com/LeapFrog-Pick-Count-Vacuum-Green/dp/B0876DH1JX" TargetMode="External"/><Relationship Id="rId14" Type="http://schemas.openxmlformats.org/officeDocument/2006/relationships/image" Target="media/image5.jpg"/><Relationship Id="rId22" Type="http://schemas.openxmlformats.org/officeDocument/2006/relationships/hyperlink" Target="https://www.walmart.com/ip/LeapFrog-Shapes-Sharing-Picnic-Basket/207497242" TargetMode="External"/><Relationship Id="rId27" Type="http://schemas.openxmlformats.org/officeDocument/2006/relationships/hyperlink" Target="mailto:kanilonis@coyne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6398</Characters>
  <Application>Microsoft Office Word</Application>
  <DocSecurity>0</DocSecurity>
  <Lines>53</Lines>
  <Paragraphs>15</Paragraphs>
  <ScaleCrop>false</ScaleCrop>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Fagan</cp:lastModifiedBy>
  <cp:revision>2</cp:revision>
  <dcterms:created xsi:type="dcterms:W3CDTF">2021-07-13T13:20:00Z</dcterms:created>
  <dcterms:modified xsi:type="dcterms:W3CDTF">2021-07-13T13:21:00Z</dcterms:modified>
</cp:coreProperties>
</file>