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343557A7" w:rsidR="00612B3A" w:rsidRDefault="00550A3F">
      <w:pPr>
        <w:spacing w:line="240" w:lineRule="auto"/>
        <w:jc w:val="center"/>
        <w:rPr>
          <w:rFonts w:ascii="Calibri" w:eastAsia="Calibri" w:hAnsi="Calibri" w:cs="Calibri"/>
          <w:b/>
          <w:sz w:val="28"/>
          <w:szCs w:val="28"/>
        </w:rPr>
      </w:pPr>
      <w:r>
        <w:rPr>
          <w:rFonts w:ascii="Calibri" w:eastAsia="Calibri" w:hAnsi="Calibri" w:cs="Calibri"/>
          <w:b/>
          <w:sz w:val="28"/>
          <w:szCs w:val="28"/>
        </w:rPr>
        <w:t>VT</w:t>
      </w:r>
      <w:r>
        <w:rPr>
          <w:rFonts w:ascii="Calibri" w:eastAsia="Calibri" w:hAnsi="Calibri" w:cs="Calibri"/>
          <w:b/>
          <w:sz w:val="28"/>
          <w:szCs w:val="28"/>
        </w:rPr>
        <w:t>ech®</w:t>
      </w:r>
      <w:r>
        <w:rPr>
          <w:rFonts w:ascii="Calibri" w:eastAsia="Calibri" w:hAnsi="Calibri" w:cs="Calibri"/>
          <w:b/>
          <w:sz w:val="28"/>
          <w:szCs w:val="28"/>
        </w:rPr>
        <w:t xml:space="preserve"> </w:t>
      </w:r>
      <w:r>
        <w:rPr>
          <w:rFonts w:ascii="Calibri" w:eastAsia="Calibri" w:hAnsi="Calibri" w:cs="Calibri"/>
          <w:b/>
          <w:sz w:val="28"/>
          <w:szCs w:val="28"/>
        </w:rPr>
        <w:t>Sweet Suite 2021</w:t>
      </w:r>
    </w:p>
    <w:p w14:paraId="00000002" w14:textId="77777777" w:rsidR="00612B3A" w:rsidRDefault="00550A3F">
      <w:pPr>
        <w:spacing w:line="240" w:lineRule="auto"/>
        <w:jc w:val="center"/>
        <w:rPr>
          <w:rFonts w:ascii="Calibri" w:eastAsia="Calibri" w:hAnsi="Calibri" w:cs="Calibri"/>
          <w:b/>
          <w:sz w:val="28"/>
          <w:szCs w:val="28"/>
        </w:rPr>
      </w:pPr>
      <w:r>
        <w:rPr>
          <w:rFonts w:ascii="Calibri" w:eastAsia="Calibri" w:hAnsi="Calibri" w:cs="Calibri"/>
          <w:b/>
          <w:sz w:val="28"/>
          <w:szCs w:val="28"/>
        </w:rPr>
        <w:t>What’s New!</w:t>
      </w:r>
    </w:p>
    <w:p w14:paraId="00000003" w14:textId="77777777" w:rsidR="00612B3A" w:rsidRDefault="00612B3A">
      <w:pPr>
        <w:spacing w:line="240" w:lineRule="auto"/>
        <w:rPr>
          <w:rFonts w:ascii="Calibri" w:eastAsia="Calibri" w:hAnsi="Calibri" w:cs="Calibri"/>
          <w:b/>
          <w:sz w:val="28"/>
          <w:szCs w:val="2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4005"/>
      </w:tblGrid>
      <w:tr w:rsidR="00612B3A" w14:paraId="08BE7D9B" w14:textId="77777777">
        <w:trPr>
          <w:trHeight w:val="521"/>
          <w:jc w:val="center"/>
        </w:trPr>
        <w:tc>
          <w:tcPr>
            <w:tcW w:w="9360" w:type="dxa"/>
            <w:gridSpan w:val="2"/>
            <w:shd w:val="clear" w:color="auto" w:fill="0000FF"/>
            <w:tcMar>
              <w:top w:w="100" w:type="dxa"/>
              <w:left w:w="100" w:type="dxa"/>
              <w:bottom w:w="100" w:type="dxa"/>
              <w:right w:w="100" w:type="dxa"/>
            </w:tcMar>
          </w:tcPr>
          <w:p w14:paraId="00000004" w14:textId="77777777" w:rsidR="00612B3A" w:rsidRDefault="00550A3F">
            <w:pPr>
              <w:widowControl w:val="0"/>
              <w:spacing w:line="240" w:lineRule="auto"/>
              <w:rPr>
                <w:rFonts w:ascii="Calibri" w:eastAsia="Calibri" w:hAnsi="Calibri" w:cs="Calibri"/>
                <w:b/>
                <w:color w:val="FFFFFF"/>
                <w:sz w:val="28"/>
                <w:szCs w:val="28"/>
              </w:rPr>
            </w:pPr>
            <w:r>
              <w:rPr>
                <w:rFonts w:ascii="Calibri" w:eastAsia="Calibri" w:hAnsi="Calibri" w:cs="Calibri"/>
                <w:b/>
                <w:color w:val="FFFFFF"/>
                <w:sz w:val="28"/>
                <w:szCs w:val="28"/>
              </w:rPr>
              <w:t>VTech®</w:t>
            </w:r>
          </w:p>
        </w:tc>
      </w:tr>
      <w:tr w:rsidR="00612B3A" w14:paraId="0EE54B2C" w14:textId="77777777">
        <w:trPr>
          <w:jc w:val="center"/>
        </w:trPr>
        <w:tc>
          <w:tcPr>
            <w:tcW w:w="5355" w:type="dxa"/>
            <w:shd w:val="clear" w:color="auto" w:fill="auto"/>
            <w:tcMar>
              <w:top w:w="100" w:type="dxa"/>
              <w:left w:w="100" w:type="dxa"/>
              <w:bottom w:w="100" w:type="dxa"/>
              <w:right w:w="100" w:type="dxa"/>
            </w:tcMar>
          </w:tcPr>
          <w:p w14:paraId="00000006"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Get Ready for School Learning Desk™</w:t>
            </w:r>
          </w:p>
          <w:p w14:paraId="00000007"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Ages: 2 - 5 Years</w:t>
            </w:r>
          </w:p>
          <w:p w14:paraId="00000008"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MSRP: $57.99</w:t>
            </w:r>
          </w:p>
          <w:p w14:paraId="00000009" w14:textId="77777777" w:rsidR="00612B3A" w:rsidRDefault="00550A3F">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Inspire a love for learning with the Get Ready for School Learning Desk™! This 5-in-1 flexible learning center and stool includes an interactive </w:t>
            </w:r>
            <w:proofErr w:type="gramStart"/>
            <w:r>
              <w:rPr>
                <w:rFonts w:ascii="Calibri" w:eastAsia="Calibri" w:hAnsi="Calibri" w:cs="Calibri"/>
                <w:sz w:val="24"/>
                <w:szCs w:val="24"/>
              </w:rPr>
              <w:t>desk top</w:t>
            </w:r>
            <w:proofErr w:type="gramEnd"/>
            <w:r>
              <w:rPr>
                <w:rFonts w:ascii="Calibri" w:eastAsia="Calibri" w:hAnsi="Calibri" w:cs="Calibri"/>
                <w:sz w:val="24"/>
                <w:szCs w:val="24"/>
              </w:rPr>
              <w:t>, projector, LED writing pad, chalkboard and art station. Discover 200+ touch-and-learn spots on five i</w:t>
            </w:r>
            <w:r>
              <w:rPr>
                <w:rFonts w:ascii="Calibri" w:eastAsia="Calibri" w:hAnsi="Calibri" w:cs="Calibri"/>
                <w:sz w:val="24"/>
                <w:szCs w:val="24"/>
              </w:rPr>
              <w:t xml:space="preserve">nteractive activity pages. Explore the alphabet, numbers, counting, music, shapes, colors, the human body, </w:t>
            </w:r>
            <w:proofErr w:type="gramStart"/>
            <w:r>
              <w:rPr>
                <w:rFonts w:ascii="Calibri" w:eastAsia="Calibri" w:hAnsi="Calibri" w:cs="Calibri"/>
                <w:sz w:val="24"/>
                <w:szCs w:val="24"/>
              </w:rPr>
              <w:t>clothes</w:t>
            </w:r>
            <w:proofErr w:type="gramEnd"/>
            <w:r>
              <w:rPr>
                <w:rFonts w:ascii="Calibri" w:eastAsia="Calibri" w:hAnsi="Calibri" w:cs="Calibri"/>
                <w:sz w:val="24"/>
                <w:szCs w:val="24"/>
              </w:rPr>
              <w:t xml:space="preserve"> and weather. Use the unique projection system with the four color-coded projection reels to trace images and practice drawing or learn about </w:t>
            </w:r>
            <w:r>
              <w:rPr>
                <w:rFonts w:ascii="Calibri" w:eastAsia="Calibri" w:hAnsi="Calibri" w:cs="Calibri"/>
                <w:sz w:val="24"/>
                <w:szCs w:val="24"/>
              </w:rPr>
              <w:t xml:space="preserve">shapes and the human body with the corresponding activity pages. </w:t>
            </w:r>
            <w:proofErr w:type="gramStart"/>
            <w:r>
              <w:rPr>
                <w:rFonts w:ascii="Calibri" w:eastAsia="Calibri" w:hAnsi="Calibri" w:cs="Calibri"/>
                <w:sz w:val="24"/>
                <w:szCs w:val="24"/>
              </w:rPr>
              <w:t>Let’s</w:t>
            </w:r>
            <w:proofErr w:type="gramEnd"/>
            <w:r>
              <w:rPr>
                <w:rFonts w:ascii="Calibri" w:eastAsia="Calibri" w:hAnsi="Calibri" w:cs="Calibri"/>
                <w:sz w:val="24"/>
                <w:szCs w:val="24"/>
              </w:rPr>
              <w:t xml:space="preserve"> write! Follow the lights to learn to write letters and numbers stroke by stroke with the interactive writing pad and attached stylus. Flip the desk top up to reveal a chalkboard and eas</w:t>
            </w:r>
            <w:r>
              <w:rPr>
                <w:rFonts w:ascii="Calibri" w:eastAsia="Calibri" w:hAnsi="Calibri" w:cs="Calibri"/>
                <w:sz w:val="24"/>
                <w:szCs w:val="24"/>
              </w:rPr>
              <w:t>el. Get creative! Add background music with the included music player featuring 30+ songs and melodies. Learning on a sunny Wednesday afternoon? Spin the roller to select the day of the week, then move the weather slider to sunshine. Set the hour hand on t</w:t>
            </w:r>
            <w:r>
              <w:rPr>
                <w:rFonts w:ascii="Calibri" w:eastAsia="Calibri" w:hAnsi="Calibri" w:cs="Calibri"/>
                <w:sz w:val="24"/>
                <w:szCs w:val="24"/>
              </w:rPr>
              <w:t xml:space="preserve">he desk top clock to explore and practice time concepts. </w:t>
            </w:r>
            <w:proofErr w:type="gramStart"/>
            <w:r>
              <w:rPr>
                <w:rFonts w:ascii="Calibri" w:eastAsia="Calibri" w:hAnsi="Calibri" w:cs="Calibri"/>
                <w:sz w:val="24"/>
                <w:szCs w:val="24"/>
              </w:rPr>
              <w:t>It’s</w:t>
            </w:r>
            <w:proofErr w:type="gramEnd"/>
            <w:r>
              <w:rPr>
                <w:rFonts w:ascii="Calibri" w:eastAsia="Calibri" w:hAnsi="Calibri" w:cs="Calibri"/>
                <w:sz w:val="24"/>
                <w:szCs w:val="24"/>
              </w:rPr>
              <w:t xml:space="preserve"> a good day for learning!</w:t>
            </w:r>
          </w:p>
          <w:p w14:paraId="0000000A" w14:textId="77777777" w:rsidR="00612B3A" w:rsidRDefault="00550A3F">
            <w:pPr>
              <w:widowControl w:val="0"/>
              <w:spacing w:line="240" w:lineRule="auto"/>
              <w:rPr>
                <w:rFonts w:ascii="Calibri" w:eastAsia="Calibri" w:hAnsi="Calibri" w:cs="Calibri"/>
                <w:b/>
                <w:sz w:val="26"/>
                <w:szCs w:val="26"/>
              </w:rPr>
            </w:pPr>
            <w:r>
              <w:rPr>
                <w:rFonts w:ascii="Calibri" w:eastAsia="Calibri" w:hAnsi="Calibri" w:cs="Calibri"/>
                <w:b/>
                <w:sz w:val="24"/>
                <w:szCs w:val="24"/>
              </w:rPr>
              <w:t>Availability: Fall 2021; Walmart</w:t>
            </w:r>
          </w:p>
        </w:tc>
        <w:tc>
          <w:tcPr>
            <w:tcW w:w="4005" w:type="dxa"/>
            <w:shd w:val="clear" w:color="auto" w:fill="auto"/>
            <w:tcMar>
              <w:top w:w="100" w:type="dxa"/>
              <w:left w:w="100" w:type="dxa"/>
              <w:bottom w:w="100" w:type="dxa"/>
              <w:right w:w="100" w:type="dxa"/>
            </w:tcMar>
          </w:tcPr>
          <w:p w14:paraId="0000000B" w14:textId="77777777" w:rsidR="00612B3A" w:rsidRDefault="00612B3A">
            <w:pPr>
              <w:widowControl w:val="0"/>
              <w:spacing w:line="240" w:lineRule="auto"/>
              <w:rPr>
                <w:rFonts w:ascii="Calibri" w:eastAsia="Calibri" w:hAnsi="Calibri" w:cs="Calibri"/>
                <w:b/>
                <w:sz w:val="28"/>
                <w:szCs w:val="28"/>
              </w:rPr>
            </w:pPr>
          </w:p>
          <w:p w14:paraId="0000000C" w14:textId="77777777" w:rsidR="00612B3A" w:rsidRDefault="00612B3A">
            <w:pPr>
              <w:widowControl w:val="0"/>
              <w:spacing w:line="240" w:lineRule="auto"/>
              <w:rPr>
                <w:rFonts w:ascii="Calibri" w:eastAsia="Calibri" w:hAnsi="Calibri" w:cs="Calibri"/>
                <w:b/>
                <w:sz w:val="28"/>
                <w:szCs w:val="28"/>
              </w:rPr>
            </w:pPr>
          </w:p>
          <w:p w14:paraId="0000000D" w14:textId="77777777" w:rsidR="00612B3A" w:rsidRDefault="00612B3A">
            <w:pPr>
              <w:widowControl w:val="0"/>
              <w:spacing w:line="240" w:lineRule="auto"/>
              <w:rPr>
                <w:rFonts w:ascii="Calibri" w:eastAsia="Calibri" w:hAnsi="Calibri" w:cs="Calibri"/>
                <w:b/>
                <w:sz w:val="28"/>
                <w:szCs w:val="28"/>
              </w:rPr>
            </w:pPr>
          </w:p>
          <w:p w14:paraId="0000000E" w14:textId="77777777" w:rsidR="00612B3A" w:rsidRDefault="00612B3A">
            <w:pPr>
              <w:widowControl w:val="0"/>
              <w:spacing w:line="240" w:lineRule="auto"/>
              <w:rPr>
                <w:rFonts w:ascii="Calibri" w:eastAsia="Calibri" w:hAnsi="Calibri" w:cs="Calibri"/>
                <w:b/>
                <w:sz w:val="28"/>
                <w:szCs w:val="28"/>
              </w:rPr>
            </w:pPr>
          </w:p>
          <w:p w14:paraId="0000000F" w14:textId="77777777" w:rsidR="00612B3A" w:rsidRDefault="00612B3A">
            <w:pPr>
              <w:widowControl w:val="0"/>
              <w:spacing w:line="240" w:lineRule="auto"/>
              <w:rPr>
                <w:rFonts w:ascii="Calibri" w:eastAsia="Calibri" w:hAnsi="Calibri" w:cs="Calibri"/>
                <w:b/>
                <w:sz w:val="28"/>
                <w:szCs w:val="28"/>
              </w:rPr>
            </w:pPr>
          </w:p>
          <w:p w14:paraId="00000010" w14:textId="77777777" w:rsidR="00612B3A" w:rsidRDefault="00612B3A">
            <w:pPr>
              <w:widowControl w:val="0"/>
              <w:spacing w:line="240" w:lineRule="auto"/>
              <w:rPr>
                <w:rFonts w:ascii="Calibri" w:eastAsia="Calibri" w:hAnsi="Calibri" w:cs="Calibri"/>
                <w:b/>
                <w:sz w:val="28"/>
                <w:szCs w:val="28"/>
              </w:rPr>
            </w:pPr>
          </w:p>
          <w:p w14:paraId="00000011" w14:textId="77777777" w:rsidR="00612B3A" w:rsidRDefault="00550A3F">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2490788" cy="243543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490788" cy="2435437"/>
                          </a:xfrm>
                          <a:prstGeom prst="rect">
                            <a:avLst/>
                          </a:prstGeom>
                          <a:ln/>
                        </pic:spPr>
                      </pic:pic>
                    </a:graphicData>
                  </a:graphic>
                </wp:inline>
              </w:drawing>
            </w:r>
          </w:p>
        </w:tc>
      </w:tr>
      <w:tr w:rsidR="00612B3A" w14:paraId="0D81A2BE" w14:textId="77777777">
        <w:trPr>
          <w:trHeight w:val="6315"/>
          <w:jc w:val="center"/>
        </w:trPr>
        <w:tc>
          <w:tcPr>
            <w:tcW w:w="5355" w:type="dxa"/>
            <w:shd w:val="clear" w:color="auto" w:fill="auto"/>
            <w:tcMar>
              <w:top w:w="100" w:type="dxa"/>
              <w:left w:w="100" w:type="dxa"/>
              <w:bottom w:w="100" w:type="dxa"/>
              <w:right w:w="100" w:type="dxa"/>
            </w:tcMar>
          </w:tcPr>
          <w:p w14:paraId="00000012"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Ivy the Bloom Bright Unicorn™</w:t>
            </w:r>
          </w:p>
          <w:p w14:paraId="00000013"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Ages: 4+ Years</w:t>
            </w:r>
          </w:p>
          <w:p w14:paraId="00000014"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MSRP: $54.99</w:t>
            </w:r>
          </w:p>
          <w:p w14:paraId="00000015" w14:textId="77777777" w:rsidR="00612B3A" w:rsidRDefault="00550A3F">
            <w:pPr>
              <w:widowControl w:val="0"/>
              <w:spacing w:line="240" w:lineRule="auto"/>
              <w:jc w:val="both"/>
              <w:rPr>
                <w:rFonts w:ascii="Calibri" w:eastAsia="Calibri" w:hAnsi="Calibri" w:cs="Calibri"/>
                <w:sz w:val="24"/>
                <w:szCs w:val="24"/>
              </w:rPr>
            </w:pPr>
            <w:r>
              <w:rPr>
                <w:rFonts w:ascii="Calibri" w:eastAsia="Calibri" w:hAnsi="Calibri" w:cs="Calibri"/>
                <w:sz w:val="24"/>
                <w:szCs w:val="24"/>
              </w:rPr>
              <w:t>Make some magic with your new friend, Ivy the Bloom Bright Unicorn™. This robotic unicorn toy spreads her wings and sparkles with light when she talks and sings. Press the butterfly button on Ivy’s magic wand to choose a color and change her eyes, wings, o</w:t>
            </w:r>
            <w:r>
              <w:rPr>
                <w:rFonts w:ascii="Calibri" w:eastAsia="Calibri" w:hAnsi="Calibri" w:cs="Calibri"/>
                <w:sz w:val="24"/>
                <w:szCs w:val="24"/>
              </w:rPr>
              <w:t xml:space="preserve">r hair, </w:t>
            </w:r>
            <w:proofErr w:type="gramStart"/>
            <w:r>
              <w:rPr>
                <w:rFonts w:ascii="Calibri" w:eastAsia="Calibri" w:hAnsi="Calibri" w:cs="Calibri"/>
                <w:sz w:val="24"/>
                <w:szCs w:val="24"/>
              </w:rPr>
              <w:t>horn</w:t>
            </w:r>
            <w:proofErr w:type="gramEnd"/>
            <w:r>
              <w:rPr>
                <w:rFonts w:ascii="Calibri" w:eastAsia="Calibri" w:hAnsi="Calibri" w:cs="Calibri"/>
                <w:sz w:val="24"/>
                <w:szCs w:val="24"/>
              </w:rPr>
              <w:t xml:space="preserve"> and flower. Wave the wand to change all Ivy's colors at once. Accessorize Ivy's tail using her six hair clips to complete her look. Blow Ivy a kiss and watch the flower in her mane bloom and light up. </w:t>
            </w:r>
            <w:proofErr w:type="gramStart"/>
            <w:r>
              <w:rPr>
                <w:rFonts w:ascii="Calibri" w:eastAsia="Calibri" w:hAnsi="Calibri" w:cs="Calibri"/>
                <w:sz w:val="24"/>
                <w:szCs w:val="24"/>
              </w:rPr>
              <w:t>It’s</w:t>
            </w:r>
            <w:proofErr w:type="gramEnd"/>
            <w:r>
              <w:rPr>
                <w:rFonts w:ascii="Calibri" w:eastAsia="Calibri" w:hAnsi="Calibri" w:cs="Calibri"/>
                <w:sz w:val="24"/>
                <w:szCs w:val="24"/>
              </w:rPr>
              <w:t xml:space="preserve"> time to party! Play music for Ivy and</w:t>
            </w:r>
            <w:r>
              <w:rPr>
                <w:rFonts w:ascii="Calibri" w:eastAsia="Calibri" w:hAnsi="Calibri" w:cs="Calibri"/>
                <w:sz w:val="24"/>
                <w:szCs w:val="24"/>
              </w:rPr>
              <w:t xml:space="preserve"> </w:t>
            </w:r>
            <w:proofErr w:type="gramStart"/>
            <w:r>
              <w:rPr>
                <w:rFonts w:ascii="Calibri" w:eastAsia="Calibri" w:hAnsi="Calibri" w:cs="Calibri"/>
                <w:sz w:val="24"/>
                <w:szCs w:val="24"/>
              </w:rPr>
              <w:t>she’ll</w:t>
            </w:r>
            <w:proofErr w:type="gramEnd"/>
            <w:r>
              <w:rPr>
                <w:rFonts w:ascii="Calibri" w:eastAsia="Calibri" w:hAnsi="Calibri" w:cs="Calibri"/>
                <w:sz w:val="24"/>
                <w:szCs w:val="24"/>
              </w:rPr>
              <w:t xml:space="preserve"> dance and glow. Ask Ivy to play a song, then hear her sing eight different tunes. Sing along when you learn the songs! When </w:t>
            </w:r>
            <w:proofErr w:type="gramStart"/>
            <w:r>
              <w:rPr>
                <w:rFonts w:ascii="Calibri" w:eastAsia="Calibri" w:hAnsi="Calibri" w:cs="Calibri"/>
                <w:sz w:val="24"/>
                <w:szCs w:val="24"/>
              </w:rPr>
              <w:t>it’s</w:t>
            </w:r>
            <w:proofErr w:type="gramEnd"/>
            <w:r>
              <w:rPr>
                <w:rFonts w:ascii="Calibri" w:eastAsia="Calibri" w:hAnsi="Calibri" w:cs="Calibri"/>
                <w:sz w:val="24"/>
                <w:szCs w:val="24"/>
              </w:rPr>
              <w:t xml:space="preserve"> time to rest, tuck Ivy’s legs under her and </w:t>
            </w:r>
            <w:proofErr w:type="spellStart"/>
            <w:r>
              <w:rPr>
                <w:rFonts w:ascii="Calibri" w:eastAsia="Calibri" w:hAnsi="Calibri" w:cs="Calibri"/>
                <w:sz w:val="24"/>
                <w:szCs w:val="24"/>
              </w:rPr>
              <w:t>boop</w:t>
            </w:r>
            <w:proofErr w:type="spellEnd"/>
            <w:r>
              <w:rPr>
                <w:rFonts w:ascii="Calibri" w:eastAsia="Calibri" w:hAnsi="Calibri" w:cs="Calibri"/>
                <w:sz w:val="24"/>
                <w:szCs w:val="24"/>
              </w:rPr>
              <w:t xml:space="preserve"> her nose for cute and cuddly responses. </w:t>
            </w:r>
            <w:proofErr w:type="gramStart"/>
            <w:r>
              <w:rPr>
                <w:rFonts w:ascii="Calibri" w:eastAsia="Calibri" w:hAnsi="Calibri" w:cs="Calibri"/>
                <w:sz w:val="24"/>
                <w:szCs w:val="24"/>
              </w:rPr>
              <w:t>She’ll</w:t>
            </w:r>
            <w:proofErr w:type="gramEnd"/>
            <w:r>
              <w:rPr>
                <w:rFonts w:ascii="Calibri" w:eastAsia="Calibri" w:hAnsi="Calibri" w:cs="Calibri"/>
                <w:sz w:val="24"/>
                <w:szCs w:val="24"/>
              </w:rPr>
              <w:t xml:space="preserve"> then share her dreams a</w:t>
            </w:r>
            <w:r>
              <w:rPr>
                <w:rFonts w:ascii="Calibri" w:eastAsia="Calibri" w:hAnsi="Calibri" w:cs="Calibri"/>
                <w:sz w:val="24"/>
                <w:szCs w:val="24"/>
              </w:rPr>
              <w:t>nd ask for a lullaby.</w:t>
            </w:r>
          </w:p>
          <w:p w14:paraId="00000016" w14:textId="77777777" w:rsidR="00612B3A" w:rsidRDefault="00550A3F">
            <w:pPr>
              <w:widowControl w:val="0"/>
              <w:spacing w:line="240" w:lineRule="auto"/>
              <w:rPr>
                <w:rFonts w:ascii="Calibri" w:eastAsia="Calibri" w:hAnsi="Calibri" w:cs="Calibri"/>
                <w:b/>
                <w:sz w:val="26"/>
                <w:szCs w:val="26"/>
              </w:rPr>
            </w:pPr>
            <w:r>
              <w:rPr>
                <w:rFonts w:ascii="Calibri" w:eastAsia="Calibri" w:hAnsi="Calibri" w:cs="Calibri"/>
                <w:b/>
                <w:sz w:val="24"/>
                <w:szCs w:val="24"/>
              </w:rPr>
              <w:t>Availability: August 2021; Target</w:t>
            </w:r>
          </w:p>
        </w:tc>
        <w:tc>
          <w:tcPr>
            <w:tcW w:w="4005" w:type="dxa"/>
            <w:shd w:val="clear" w:color="auto" w:fill="auto"/>
            <w:tcMar>
              <w:top w:w="100" w:type="dxa"/>
              <w:left w:w="100" w:type="dxa"/>
              <w:bottom w:w="100" w:type="dxa"/>
              <w:right w:w="100" w:type="dxa"/>
            </w:tcMar>
          </w:tcPr>
          <w:p w14:paraId="00000017" w14:textId="77777777" w:rsidR="00612B3A" w:rsidRDefault="00612B3A">
            <w:pPr>
              <w:widowControl w:val="0"/>
              <w:spacing w:line="240" w:lineRule="auto"/>
              <w:rPr>
                <w:rFonts w:ascii="Calibri" w:eastAsia="Calibri" w:hAnsi="Calibri" w:cs="Calibri"/>
                <w:b/>
                <w:sz w:val="28"/>
                <w:szCs w:val="28"/>
              </w:rPr>
            </w:pPr>
          </w:p>
          <w:p w14:paraId="00000018" w14:textId="77777777" w:rsidR="00612B3A" w:rsidRDefault="00612B3A">
            <w:pPr>
              <w:widowControl w:val="0"/>
              <w:spacing w:line="240" w:lineRule="auto"/>
              <w:rPr>
                <w:rFonts w:ascii="Calibri" w:eastAsia="Calibri" w:hAnsi="Calibri" w:cs="Calibri"/>
                <w:b/>
                <w:sz w:val="28"/>
                <w:szCs w:val="28"/>
              </w:rPr>
            </w:pPr>
          </w:p>
          <w:p w14:paraId="00000019" w14:textId="77777777" w:rsidR="00612B3A" w:rsidRDefault="00550A3F">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2417460" cy="290443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2417460" cy="2904430"/>
                          </a:xfrm>
                          <a:prstGeom prst="rect">
                            <a:avLst/>
                          </a:prstGeom>
                          <a:ln/>
                        </pic:spPr>
                      </pic:pic>
                    </a:graphicData>
                  </a:graphic>
                </wp:inline>
              </w:drawing>
            </w:r>
          </w:p>
        </w:tc>
      </w:tr>
      <w:tr w:rsidR="00612B3A" w14:paraId="414CF8A3" w14:textId="77777777">
        <w:trPr>
          <w:trHeight w:val="1629"/>
          <w:jc w:val="center"/>
        </w:trPr>
        <w:tc>
          <w:tcPr>
            <w:tcW w:w="5355" w:type="dxa"/>
            <w:shd w:val="clear" w:color="auto" w:fill="auto"/>
            <w:tcMar>
              <w:top w:w="100" w:type="dxa"/>
              <w:left w:w="100" w:type="dxa"/>
              <w:bottom w:w="100" w:type="dxa"/>
              <w:right w:w="100" w:type="dxa"/>
            </w:tcMar>
          </w:tcPr>
          <w:p w14:paraId="0000001A"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Glitter Me Kitten™</w:t>
            </w:r>
          </w:p>
          <w:p w14:paraId="0000001B"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Ages: 4+ Years</w:t>
            </w:r>
          </w:p>
          <w:p w14:paraId="0000001C"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MSRP: $34.99</w:t>
            </w:r>
          </w:p>
          <w:p w14:paraId="0000001D" w14:textId="77777777" w:rsidR="00612B3A" w:rsidRDefault="00550A3F">
            <w:pPr>
              <w:widowControl w:val="0"/>
              <w:spacing w:line="240" w:lineRule="auto"/>
              <w:jc w:val="both"/>
              <w:rPr>
                <w:rFonts w:ascii="Calibri" w:eastAsia="Calibri" w:hAnsi="Calibri" w:cs="Calibri"/>
                <w:sz w:val="24"/>
                <w:szCs w:val="24"/>
              </w:rPr>
            </w:pPr>
            <w:r>
              <w:rPr>
                <w:rFonts w:ascii="Calibri" w:eastAsia="Calibri" w:hAnsi="Calibri" w:cs="Calibri"/>
                <w:sz w:val="24"/>
                <w:szCs w:val="24"/>
              </w:rPr>
              <w:t>Add some sparkle to your day with the Glitter Me Kitten™. Surprise! When this meow-</w:t>
            </w:r>
            <w:proofErr w:type="spellStart"/>
            <w:r>
              <w:rPr>
                <w:rFonts w:ascii="Calibri" w:eastAsia="Calibri" w:hAnsi="Calibri" w:cs="Calibri"/>
                <w:sz w:val="24"/>
                <w:szCs w:val="24"/>
              </w:rPr>
              <w:t>gical</w:t>
            </w:r>
            <w:proofErr w:type="spellEnd"/>
            <w:r>
              <w:rPr>
                <w:rFonts w:ascii="Calibri" w:eastAsia="Calibri" w:hAnsi="Calibri" w:cs="Calibri"/>
                <w:sz w:val="24"/>
                <w:szCs w:val="24"/>
              </w:rPr>
              <w:t xml:space="preserve"> kitten is happy or when you press her head, she will move her paw and place a glitter stamp on your hand to show she loves you. She includes a glittery ink bracelet wi</w:t>
            </w:r>
            <w:r>
              <w:rPr>
                <w:rFonts w:ascii="Calibri" w:eastAsia="Calibri" w:hAnsi="Calibri" w:cs="Calibri"/>
                <w:sz w:val="24"/>
                <w:szCs w:val="24"/>
              </w:rPr>
              <w:t xml:space="preserve">th a surprise color you can put on her paw. The ink is safe and easily washes off with soap and water. Is the kitten hungry, sleepy, </w:t>
            </w:r>
            <w:proofErr w:type="gramStart"/>
            <w:r>
              <w:rPr>
                <w:rFonts w:ascii="Calibri" w:eastAsia="Calibri" w:hAnsi="Calibri" w:cs="Calibri"/>
                <w:sz w:val="24"/>
                <w:szCs w:val="24"/>
              </w:rPr>
              <w:t>itchy</w:t>
            </w:r>
            <w:proofErr w:type="gramEnd"/>
            <w:r>
              <w:rPr>
                <w:rFonts w:ascii="Calibri" w:eastAsia="Calibri" w:hAnsi="Calibri" w:cs="Calibri"/>
                <w:sz w:val="24"/>
                <w:szCs w:val="24"/>
              </w:rPr>
              <w:t xml:space="preserve"> or gassy? Watch her stripes change colors to show you how </w:t>
            </w:r>
            <w:proofErr w:type="gramStart"/>
            <w:r>
              <w:rPr>
                <w:rFonts w:ascii="Calibri" w:eastAsia="Calibri" w:hAnsi="Calibri" w:cs="Calibri"/>
                <w:sz w:val="24"/>
                <w:szCs w:val="24"/>
              </w:rPr>
              <w:t>she’s</w:t>
            </w:r>
            <w:proofErr w:type="gramEnd"/>
            <w:r>
              <w:rPr>
                <w:rFonts w:ascii="Calibri" w:eastAsia="Calibri" w:hAnsi="Calibri" w:cs="Calibri"/>
                <w:sz w:val="24"/>
                <w:szCs w:val="24"/>
              </w:rPr>
              <w:t xml:space="preserve"> feeling. Respond to her needs by scratching her head,</w:t>
            </w:r>
            <w:r>
              <w:rPr>
                <w:rFonts w:ascii="Calibri" w:eastAsia="Calibri" w:hAnsi="Calibri" w:cs="Calibri"/>
                <w:sz w:val="24"/>
                <w:szCs w:val="24"/>
              </w:rPr>
              <w:t xml:space="preserve"> patting her on the back until she falls asleep. When </w:t>
            </w:r>
            <w:proofErr w:type="gramStart"/>
            <w:r>
              <w:rPr>
                <w:rFonts w:ascii="Calibri" w:eastAsia="Calibri" w:hAnsi="Calibri" w:cs="Calibri"/>
                <w:sz w:val="24"/>
                <w:szCs w:val="24"/>
              </w:rPr>
              <w:t>she's</w:t>
            </w:r>
            <w:proofErr w:type="gramEnd"/>
            <w:r>
              <w:rPr>
                <w:rFonts w:ascii="Calibri" w:eastAsia="Calibri" w:hAnsi="Calibri" w:cs="Calibri"/>
                <w:sz w:val="24"/>
                <w:szCs w:val="24"/>
              </w:rPr>
              <w:t xml:space="preserve"> hungry, feed her with the bottle until she's happy again. Listen to the kitten purr and meow. Discover what </w:t>
            </w:r>
            <w:proofErr w:type="gramStart"/>
            <w:r>
              <w:rPr>
                <w:rFonts w:ascii="Calibri" w:eastAsia="Calibri" w:hAnsi="Calibri" w:cs="Calibri"/>
                <w:sz w:val="24"/>
                <w:szCs w:val="24"/>
              </w:rPr>
              <w:t>she’s</w:t>
            </w:r>
            <w:proofErr w:type="gramEnd"/>
            <w:r>
              <w:rPr>
                <w:rFonts w:ascii="Calibri" w:eastAsia="Calibri" w:hAnsi="Calibri" w:cs="Calibri"/>
                <w:sz w:val="24"/>
                <w:szCs w:val="24"/>
              </w:rPr>
              <w:t xml:space="preserve"> saying by pressing her tummy to translate her sounds into words! </w:t>
            </w:r>
          </w:p>
          <w:p w14:paraId="0000001E"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Availability: Au</w:t>
            </w:r>
            <w:r>
              <w:rPr>
                <w:rFonts w:ascii="Calibri" w:eastAsia="Calibri" w:hAnsi="Calibri" w:cs="Calibri"/>
                <w:b/>
                <w:sz w:val="24"/>
                <w:szCs w:val="24"/>
              </w:rPr>
              <w:t xml:space="preserve">gust 2021; Walmart, </w:t>
            </w:r>
            <w:proofErr w:type="gramStart"/>
            <w:r>
              <w:rPr>
                <w:rFonts w:ascii="Calibri" w:eastAsia="Calibri" w:hAnsi="Calibri" w:cs="Calibri"/>
                <w:b/>
                <w:sz w:val="24"/>
                <w:szCs w:val="24"/>
              </w:rPr>
              <w:t>Target</w:t>
            </w:r>
            <w:proofErr w:type="gramEnd"/>
            <w:r>
              <w:rPr>
                <w:rFonts w:ascii="Calibri" w:eastAsia="Calibri" w:hAnsi="Calibri" w:cs="Calibri"/>
                <w:b/>
                <w:sz w:val="24"/>
                <w:szCs w:val="24"/>
              </w:rPr>
              <w:t xml:space="preserve"> and Amazon</w:t>
            </w:r>
          </w:p>
        </w:tc>
        <w:tc>
          <w:tcPr>
            <w:tcW w:w="4005" w:type="dxa"/>
            <w:shd w:val="clear" w:color="auto" w:fill="auto"/>
            <w:tcMar>
              <w:top w:w="100" w:type="dxa"/>
              <w:left w:w="100" w:type="dxa"/>
              <w:bottom w:w="100" w:type="dxa"/>
              <w:right w:w="100" w:type="dxa"/>
            </w:tcMar>
          </w:tcPr>
          <w:p w14:paraId="0000001F" w14:textId="77777777" w:rsidR="00612B3A" w:rsidRDefault="00612B3A">
            <w:pPr>
              <w:widowControl w:val="0"/>
              <w:spacing w:line="240" w:lineRule="auto"/>
              <w:jc w:val="center"/>
              <w:rPr>
                <w:rFonts w:ascii="Calibri" w:eastAsia="Calibri" w:hAnsi="Calibri" w:cs="Calibri"/>
                <w:b/>
                <w:sz w:val="28"/>
                <w:szCs w:val="28"/>
              </w:rPr>
            </w:pPr>
          </w:p>
          <w:p w14:paraId="00000020" w14:textId="77777777" w:rsidR="00612B3A" w:rsidRDefault="00612B3A">
            <w:pPr>
              <w:widowControl w:val="0"/>
              <w:spacing w:line="240" w:lineRule="auto"/>
              <w:jc w:val="center"/>
              <w:rPr>
                <w:rFonts w:ascii="Calibri" w:eastAsia="Calibri" w:hAnsi="Calibri" w:cs="Calibri"/>
                <w:b/>
                <w:sz w:val="28"/>
                <w:szCs w:val="28"/>
              </w:rPr>
            </w:pPr>
          </w:p>
          <w:p w14:paraId="00000021" w14:textId="77777777" w:rsidR="00612B3A" w:rsidRDefault="00612B3A">
            <w:pPr>
              <w:widowControl w:val="0"/>
              <w:spacing w:line="240" w:lineRule="auto"/>
              <w:jc w:val="center"/>
              <w:rPr>
                <w:rFonts w:ascii="Calibri" w:eastAsia="Calibri" w:hAnsi="Calibri" w:cs="Calibri"/>
                <w:b/>
                <w:sz w:val="28"/>
                <w:szCs w:val="28"/>
              </w:rPr>
            </w:pPr>
          </w:p>
          <w:p w14:paraId="00000022" w14:textId="77777777" w:rsidR="00612B3A" w:rsidRDefault="00612B3A">
            <w:pPr>
              <w:widowControl w:val="0"/>
              <w:spacing w:line="240" w:lineRule="auto"/>
              <w:jc w:val="center"/>
              <w:rPr>
                <w:rFonts w:ascii="Calibri" w:eastAsia="Calibri" w:hAnsi="Calibri" w:cs="Calibri"/>
                <w:b/>
                <w:sz w:val="28"/>
                <w:szCs w:val="28"/>
              </w:rPr>
            </w:pPr>
          </w:p>
          <w:p w14:paraId="00000023" w14:textId="77777777" w:rsidR="00612B3A" w:rsidRDefault="00612B3A">
            <w:pPr>
              <w:widowControl w:val="0"/>
              <w:spacing w:line="240" w:lineRule="auto"/>
              <w:jc w:val="center"/>
              <w:rPr>
                <w:rFonts w:ascii="Calibri" w:eastAsia="Calibri" w:hAnsi="Calibri" w:cs="Calibri"/>
                <w:b/>
                <w:sz w:val="28"/>
                <w:szCs w:val="28"/>
              </w:rPr>
            </w:pPr>
          </w:p>
          <w:p w14:paraId="00000024" w14:textId="77777777" w:rsidR="00612B3A" w:rsidRDefault="00612B3A">
            <w:pPr>
              <w:widowControl w:val="0"/>
              <w:spacing w:line="240" w:lineRule="auto"/>
              <w:jc w:val="center"/>
              <w:rPr>
                <w:rFonts w:ascii="Calibri" w:eastAsia="Calibri" w:hAnsi="Calibri" w:cs="Calibri"/>
                <w:b/>
                <w:sz w:val="28"/>
                <w:szCs w:val="28"/>
              </w:rPr>
            </w:pPr>
          </w:p>
          <w:p w14:paraId="00000025" w14:textId="77777777" w:rsidR="00612B3A" w:rsidRDefault="00612B3A">
            <w:pPr>
              <w:widowControl w:val="0"/>
              <w:spacing w:line="240" w:lineRule="auto"/>
              <w:jc w:val="center"/>
              <w:rPr>
                <w:rFonts w:ascii="Calibri" w:eastAsia="Calibri" w:hAnsi="Calibri" w:cs="Calibri"/>
                <w:b/>
                <w:sz w:val="28"/>
                <w:szCs w:val="28"/>
              </w:rPr>
            </w:pPr>
          </w:p>
          <w:p w14:paraId="00000026" w14:textId="77777777" w:rsidR="00612B3A" w:rsidRDefault="00550A3F">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IMAGE FORTHCOMING</w:t>
            </w:r>
          </w:p>
        </w:tc>
      </w:tr>
      <w:tr w:rsidR="00612B3A" w14:paraId="40EB6619" w14:textId="77777777">
        <w:trPr>
          <w:jc w:val="center"/>
        </w:trPr>
        <w:tc>
          <w:tcPr>
            <w:tcW w:w="5355" w:type="dxa"/>
            <w:shd w:val="clear" w:color="auto" w:fill="auto"/>
            <w:tcMar>
              <w:top w:w="100" w:type="dxa"/>
              <w:left w:w="100" w:type="dxa"/>
              <w:bottom w:w="100" w:type="dxa"/>
              <w:right w:w="100" w:type="dxa"/>
            </w:tcMar>
          </w:tcPr>
          <w:p w14:paraId="00000027"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Hope the Healing Husky™</w:t>
            </w:r>
          </w:p>
          <w:p w14:paraId="00000028"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Ages: 4+ Years</w:t>
            </w:r>
          </w:p>
          <w:p w14:paraId="00000029"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MSRP: $54.99</w:t>
            </w:r>
          </w:p>
          <w:p w14:paraId="0000002A" w14:textId="77777777" w:rsidR="00612B3A" w:rsidRDefault="00550A3F">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Hope the Healing Husky™ </w:t>
            </w:r>
            <w:proofErr w:type="gramStart"/>
            <w:r>
              <w:rPr>
                <w:rFonts w:ascii="Calibri" w:eastAsia="Calibri" w:hAnsi="Calibri" w:cs="Calibri"/>
                <w:sz w:val="24"/>
                <w:szCs w:val="24"/>
              </w:rPr>
              <w:t>doesn’t</w:t>
            </w:r>
            <w:proofErr w:type="gramEnd"/>
            <w:r>
              <w:rPr>
                <w:rFonts w:ascii="Calibri" w:eastAsia="Calibri" w:hAnsi="Calibri" w:cs="Calibri"/>
                <w:sz w:val="24"/>
                <w:szCs w:val="24"/>
              </w:rPr>
              <w:t xml:space="preserve"> feel well, but you can help! Hold the magic stethoscope to Hope’s chest, and </w:t>
            </w:r>
            <w:proofErr w:type="gramStart"/>
            <w:r>
              <w:rPr>
                <w:rFonts w:ascii="Calibri" w:eastAsia="Calibri" w:hAnsi="Calibri" w:cs="Calibri"/>
                <w:sz w:val="24"/>
                <w:szCs w:val="24"/>
              </w:rPr>
              <w:t>she’ll</w:t>
            </w:r>
            <w:proofErr w:type="gramEnd"/>
            <w:r>
              <w:rPr>
                <w:rFonts w:ascii="Calibri" w:eastAsia="Calibri" w:hAnsi="Calibri" w:cs="Calibri"/>
                <w:sz w:val="24"/>
                <w:szCs w:val="24"/>
              </w:rPr>
              <w:t xml:space="preserve"> switch from barks to words to tell you how she’s feeling. Future veterinarians are going to love using the four interactive accessories to c</w:t>
            </w:r>
            <w:r>
              <w:rPr>
                <w:rFonts w:ascii="Calibri" w:eastAsia="Calibri" w:hAnsi="Calibri" w:cs="Calibri"/>
                <w:sz w:val="24"/>
                <w:szCs w:val="24"/>
              </w:rPr>
              <w:t xml:space="preserve">heck her temperature, give a healing shot, bandage her </w:t>
            </w:r>
            <w:proofErr w:type="spellStart"/>
            <w:r>
              <w:rPr>
                <w:rFonts w:ascii="Calibri" w:eastAsia="Calibri" w:hAnsi="Calibri" w:cs="Calibri"/>
                <w:sz w:val="24"/>
                <w:szCs w:val="24"/>
              </w:rPr>
              <w:t>ouchie</w:t>
            </w:r>
            <w:proofErr w:type="spellEnd"/>
            <w:r>
              <w:rPr>
                <w:rFonts w:ascii="Calibri" w:eastAsia="Calibri" w:hAnsi="Calibri" w:cs="Calibri"/>
                <w:sz w:val="24"/>
                <w:szCs w:val="24"/>
              </w:rPr>
              <w:t xml:space="preserve"> and more. Then put on her recovery collar to help her heal. Store all the accessories in the medical bag for quick clean-up. Explore nurturing role-play by interacting with Hope’s seven buttons </w:t>
            </w:r>
            <w:r>
              <w:rPr>
                <w:rFonts w:ascii="Calibri" w:eastAsia="Calibri" w:hAnsi="Calibri" w:cs="Calibri"/>
                <w:sz w:val="24"/>
                <w:szCs w:val="24"/>
              </w:rPr>
              <w:t xml:space="preserve">and sensors that enable her to talk, bark and move. Hope will make different sounds to show if </w:t>
            </w:r>
            <w:proofErr w:type="gramStart"/>
            <w:r>
              <w:rPr>
                <w:rFonts w:ascii="Calibri" w:eastAsia="Calibri" w:hAnsi="Calibri" w:cs="Calibri"/>
                <w:sz w:val="24"/>
                <w:szCs w:val="24"/>
              </w:rPr>
              <w:t>she’s</w:t>
            </w:r>
            <w:proofErr w:type="gramEnd"/>
            <w:r>
              <w:rPr>
                <w:rFonts w:ascii="Calibri" w:eastAsia="Calibri" w:hAnsi="Calibri" w:cs="Calibri"/>
                <w:sz w:val="24"/>
                <w:szCs w:val="24"/>
              </w:rPr>
              <w:t xml:space="preserve"> hungry, has a cold or fever, has a hurt leg or feels itchy. </w:t>
            </w:r>
          </w:p>
          <w:p w14:paraId="190371E7"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Availability: October 2021; Amazon</w:t>
            </w:r>
          </w:p>
          <w:p w14:paraId="0000002B" w14:textId="0C905B18" w:rsidR="00550A3F" w:rsidRDefault="00550A3F">
            <w:pPr>
              <w:widowControl w:val="0"/>
              <w:spacing w:line="240" w:lineRule="auto"/>
              <w:rPr>
                <w:rFonts w:ascii="Calibri" w:eastAsia="Calibri" w:hAnsi="Calibri" w:cs="Calibri"/>
                <w:b/>
                <w:sz w:val="24"/>
                <w:szCs w:val="24"/>
              </w:rPr>
            </w:pPr>
          </w:p>
        </w:tc>
        <w:tc>
          <w:tcPr>
            <w:tcW w:w="4005" w:type="dxa"/>
            <w:shd w:val="clear" w:color="auto" w:fill="auto"/>
            <w:tcMar>
              <w:top w:w="100" w:type="dxa"/>
              <w:left w:w="100" w:type="dxa"/>
              <w:bottom w:w="100" w:type="dxa"/>
              <w:right w:w="100" w:type="dxa"/>
            </w:tcMar>
          </w:tcPr>
          <w:p w14:paraId="0000002C" w14:textId="77777777" w:rsidR="00612B3A" w:rsidRDefault="00612B3A">
            <w:pPr>
              <w:widowControl w:val="0"/>
              <w:spacing w:line="240" w:lineRule="auto"/>
              <w:jc w:val="both"/>
              <w:rPr>
                <w:rFonts w:ascii="Calibri" w:eastAsia="Calibri" w:hAnsi="Calibri" w:cs="Calibri"/>
                <w:sz w:val="24"/>
                <w:szCs w:val="24"/>
              </w:rPr>
            </w:pPr>
          </w:p>
          <w:p w14:paraId="0000002D" w14:textId="77777777" w:rsidR="00612B3A" w:rsidRDefault="00550A3F">
            <w:pPr>
              <w:widowControl w:val="0"/>
              <w:spacing w:line="240" w:lineRule="auto"/>
              <w:jc w:val="center"/>
              <w:rPr>
                <w:rFonts w:ascii="Calibri" w:eastAsia="Calibri" w:hAnsi="Calibri" w:cs="Calibri"/>
                <w:b/>
                <w:sz w:val="28"/>
                <w:szCs w:val="28"/>
              </w:rPr>
            </w:pPr>
            <w:r>
              <w:rPr>
                <w:rFonts w:ascii="Calibri" w:eastAsia="Calibri" w:hAnsi="Calibri" w:cs="Calibri"/>
                <w:noProof/>
                <w:sz w:val="24"/>
                <w:szCs w:val="24"/>
              </w:rPr>
              <w:drawing>
                <wp:inline distT="114300" distB="114300" distL="114300" distR="114300">
                  <wp:extent cx="2357438" cy="225425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357438" cy="2254250"/>
                          </a:xfrm>
                          <a:prstGeom prst="rect">
                            <a:avLst/>
                          </a:prstGeom>
                          <a:ln/>
                        </pic:spPr>
                      </pic:pic>
                    </a:graphicData>
                  </a:graphic>
                </wp:inline>
              </w:drawing>
            </w:r>
          </w:p>
        </w:tc>
      </w:tr>
      <w:tr w:rsidR="00612B3A" w14:paraId="21B8A19A" w14:textId="77777777">
        <w:trPr>
          <w:trHeight w:val="7050"/>
          <w:jc w:val="center"/>
        </w:trPr>
        <w:tc>
          <w:tcPr>
            <w:tcW w:w="5355" w:type="dxa"/>
            <w:shd w:val="clear" w:color="auto" w:fill="auto"/>
            <w:tcMar>
              <w:top w:w="100" w:type="dxa"/>
              <w:left w:w="100" w:type="dxa"/>
              <w:bottom w:w="100" w:type="dxa"/>
              <w:right w:w="100" w:type="dxa"/>
            </w:tcMar>
          </w:tcPr>
          <w:p w14:paraId="0000002E"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Marble Rush™ Launchpad Set™</w:t>
            </w:r>
          </w:p>
          <w:p w14:paraId="0000002F"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Ages: 4+ Years</w:t>
            </w:r>
          </w:p>
          <w:p w14:paraId="00000030"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MSRP: $27.99</w:t>
            </w:r>
          </w:p>
          <w:p w14:paraId="00000031" w14:textId="77777777" w:rsidR="00612B3A" w:rsidRDefault="00550A3F">
            <w:pPr>
              <w:widowControl w:val="0"/>
              <w:spacing w:line="240" w:lineRule="auto"/>
              <w:jc w:val="both"/>
              <w:rPr>
                <w:rFonts w:ascii="Calibri" w:eastAsia="Calibri" w:hAnsi="Calibri" w:cs="Calibri"/>
                <w:sz w:val="24"/>
                <w:szCs w:val="24"/>
              </w:rPr>
            </w:pPr>
            <w:r>
              <w:rPr>
                <w:rFonts w:ascii="Calibri" w:eastAsia="Calibri" w:hAnsi="Calibri" w:cs="Calibri"/>
                <w:sz w:val="24"/>
                <w:szCs w:val="24"/>
              </w:rPr>
              <w:t>Build thrilling stunts, exciting challenges and watch marbles take off with the Marble Rush™ Launchpad Set™. This 89-piece color-coded building set includes a musical light-show rocket ship, thrilling ramps, fast tracks, extreme</w:t>
            </w:r>
            <w:r>
              <w:rPr>
                <w:rFonts w:ascii="Calibri" w:eastAsia="Calibri" w:hAnsi="Calibri" w:cs="Calibri"/>
                <w:sz w:val="24"/>
                <w:szCs w:val="24"/>
              </w:rPr>
              <w:t xml:space="preserve"> </w:t>
            </w:r>
            <w:proofErr w:type="gramStart"/>
            <w:r>
              <w:rPr>
                <w:rFonts w:ascii="Calibri" w:eastAsia="Calibri" w:hAnsi="Calibri" w:cs="Calibri"/>
                <w:sz w:val="24"/>
                <w:szCs w:val="24"/>
              </w:rPr>
              <w:t>launchers</w:t>
            </w:r>
            <w:proofErr w:type="gramEnd"/>
            <w:r>
              <w:rPr>
                <w:rFonts w:ascii="Calibri" w:eastAsia="Calibri" w:hAnsi="Calibri" w:cs="Calibri"/>
                <w:sz w:val="24"/>
                <w:szCs w:val="24"/>
              </w:rPr>
              <w:t xml:space="preserve"> and bases that all easily connect together. The easy-to-follow leveled guide includes three different builds from beginner to </w:t>
            </w:r>
            <w:proofErr w:type="gramStart"/>
            <w:r>
              <w:rPr>
                <w:rFonts w:ascii="Calibri" w:eastAsia="Calibri" w:hAnsi="Calibri" w:cs="Calibri"/>
                <w:sz w:val="24"/>
                <w:szCs w:val="24"/>
              </w:rPr>
              <w:t>advanced, or</w:t>
            </w:r>
            <w:proofErr w:type="gramEnd"/>
            <w:r>
              <w:rPr>
                <w:rFonts w:ascii="Calibri" w:eastAsia="Calibri" w:hAnsi="Calibri" w:cs="Calibri"/>
                <w:sz w:val="24"/>
                <w:szCs w:val="24"/>
              </w:rPr>
              <w:t xml:space="preserve"> create your own courses. When construction is complete, drop the 10 marbles into action and watch them rac</w:t>
            </w:r>
            <w:r>
              <w:rPr>
                <w:rFonts w:ascii="Calibri" w:eastAsia="Calibri" w:hAnsi="Calibri" w:cs="Calibri"/>
                <w:sz w:val="24"/>
                <w:szCs w:val="24"/>
              </w:rPr>
              <w:t>e down ramps to the launcher and jump challenges. Compete with family and friends using the exciting launchers to keep the marbles in motion and bring them back to the beginning. Combine with other Marble Rush™ sets (sold separately) to create an extreme p</w:t>
            </w:r>
            <w:r>
              <w:rPr>
                <w:rFonts w:ascii="Calibri" w:eastAsia="Calibri" w:hAnsi="Calibri" w:cs="Calibri"/>
                <w:sz w:val="24"/>
                <w:szCs w:val="24"/>
              </w:rPr>
              <w:t>layset. Find more builds at vtechkids.com/</w:t>
            </w:r>
            <w:proofErr w:type="spellStart"/>
            <w:r>
              <w:rPr>
                <w:rFonts w:ascii="Calibri" w:eastAsia="Calibri" w:hAnsi="Calibri" w:cs="Calibri"/>
                <w:sz w:val="24"/>
                <w:szCs w:val="24"/>
              </w:rPr>
              <w:t>marblerush</w:t>
            </w:r>
            <w:proofErr w:type="spellEnd"/>
            <w:r>
              <w:rPr>
                <w:rFonts w:ascii="Calibri" w:eastAsia="Calibri" w:hAnsi="Calibri" w:cs="Calibri"/>
                <w:sz w:val="24"/>
                <w:szCs w:val="24"/>
              </w:rPr>
              <w:t>.</w:t>
            </w:r>
          </w:p>
          <w:p w14:paraId="00000032"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Availability: August 2021; Walmart, </w:t>
            </w:r>
            <w:proofErr w:type="gramStart"/>
            <w:r>
              <w:rPr>
                <w:rFonts w:ascii="Calibri" w:eastAsia="Calibri" w:hAnsi="Calibri" w:cs="Calibri"/>
                <w:b/>
                <w:sz w:val="24"/>
                <w:szCs w:val="24"/>
              </w:rPr>
              <w:t>Target</w:t>
            </w:r>
            <w:proofErr w:type="gramEnd"/>
            <w:r>
              <w:rPr>
                <w:rFonts w:ascii="Calibri" w:eastAsia="Calibri" w:hAnsi="Calibri" w:cs="Calibri"/>
                <w:b/>
                <w:sz w:val="24"/>
                <w:szCs w:val="24"/>
              </w:rPr>
              <w:t xml:space="preserve"> and Amazon</w:t>
            </w:r>
          </w:p>
        </w:tc>
        <w:tc>
          <w:tcPr>
            <w:tcW w:w="4005" w:type="dxa"/>
            <w:shd w:val="clear" w:color="auto" w:fill="auto"/>
            <w:tcMar>
              <w:top w:w="100" w:type="dxa"/>
              <w:left w:w="100" w:type="dxa"/>
              <w:bottom w:w="100" w:type="dxa"/>
              <w:right w:w="100" w:type="dxa"/>
            </w:tcMar>
          </w:tcPr>
          <w:p w14:paraId="00000033" w14:textId="77777777" w:rsidR="00612B3A" w:rsidRDefault="00612B3A">
            <w:pPr>
              <w:widowControl w:val="0"/>
              <w:spacing w:line="240" w:lineRule="auto"/>
              <w:rPr>
                <w:rFonts w:ascii="Calibri" w:eastAsia="Calibri" w:hAnsi="Calibri" w:cs="Calibri"/>
                <w:b/>
                <w:sz w:val="28"/>
                <w:szCs w:val="28"/>
              </w:rPr>
            </w:pPr>
          </w:p>
          <w:p w14:paraId="00000034" w14:textId="77777777" w:rsidR="00612B3A" w:rsidRDefault="00612B3A">
            <w:pPr>
              <w:widowControl w:val="0"/>
              <w:spacing w:line="240" w:lineRule="auto"/>
              <w:rPr>
                <w:rFonts w:ascii="Calibri" w:eastAsia="Calibri" w:hAnsi="Calibri" w:cs="Calibri"/>
                <w:b/>
                <w:sz w:val="28"/>
                <w:szCs w:val="28"/>
              </w:rPr>
            </w:pPr>
          </w:p>
          <w:p w14:paraId="00000035" w14:textId="77777777" w:rsidR="00612B3A" w:rsidRDefault="00612B3A">
            <w:pPr>
              <w:widowControl w:val="0"/>
              <w:spacing w:line="240" w:lineRule="auto"/>
              <w:rPr>
                <w:rFonts w:ascii="Calibri" w:eastAsia="Calibri" w:hAnsi="Calibri" w:cs="Calibri"/>
                <w:b/>
                <w:sz w:val="28"/>
                <w:szCs w:val="28"/>
              </w:rPr>
            </w:pPr>
          </w:p>
          <w:p w14:paraId="00000036" w14:textId="77777777" w:rsidR="00612B3A" w:rsidRDefault="00550A3F">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2436546" cy="2150566"/>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436546" cy="2150566"/>
                          </a:xfrm>
                          <a:prstGeom prst="rect">
                            <a:avLst/>
                          </a:prstGeom>
                          <a:ln/>
                        </pic:spPr>
                      </pic:pic>
                    </a:graphicData>
                  </a:graphic>
                </wp:inline>
              </w:drawing>
            </w:r>
          </w:p>
        </w:tc>
      </w:tr>
      <w:tr w:rsidR="00612B3A" w14:paraId="431C6697" w14:textId="77777777">
        <w:trPr>
          <w:trHeight w:val="6885"/>
          <w:jc w:val="center"/>
        </w:trPr>
        <w:tc>
          <w:tcPr>
            <w:tcW w:w="5355" w:type="dxa"/>
            <w:shd w:val="clear" w:color="auto" w:fill="auto"/>
            <w:tcMar>
              <w:top w:w="100" w:type="dxa"/>
              <w:left w:w="100" w:type="dxa"/>
              <w:bottom w:w="100" w:type="dxa"/>
              <w:right w:w="100" w:type="dxa"/>
            </w:tcMar>
          </w:tcPr>
          <w:p w14:paraId="00000037"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Marble Rush™ Ultimate Set™</w:t>
            </w:r>
          </w:p>
          <w:p w14:paraId="00000038"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Ages: 4+ Years</w:t>
            </w:r>
          </w:p>
          <w:p w14:paraId="00000039"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MSRP: $47.99</w:t>
            </w:r>
          </w:p>
          <w:p w14:paraId="0000003A" w14:textId="77777777" w:rsidR="00612B3A" w:rsidRDefault="00550A3F">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Roll through thrilling stunts and exciting challenges with the Marble Rush™ Ultimate Set™. This 145-piece color-coded building set includes a spinning Ferris wheel, a swirling cone that plays a musical light show, thrilling ramps, fast tracks, extreme </w:t>
            </w:r>
            <w:proofErr w:type="gramStart"/>
            <w:r>
              <w:rPr>
                <w:rFonts w:ascii="Calibri" w:eastAsia="Calibri" w:hAnsi="Calibri" w:cs="Calibri"/>
                <w:sz w:val="24"/>
                <w:szCs w:val="24"/>
              </w:rPr>
              <w:t>laun</w:t>
            </w:r>
            <w:r>
              <w:rPr>
                <w:rFonts w:ascii="Calibri" w:eastAsia="Calibri" w:hAnsi="Calibri" w:cs="Calibri"/>
                <w:sz w:val="24"/>
                <w:szCs w:val="24"/>
              </w:rPr>
              <w:t>chers</w:t>
            </w:r>
            <w:proofErr w:type="gramEnd"/>
            <w:r>
              <w:rPr>
                <w:rFonts w:ascii="Calibri" w:eastAsia="Calibri" w:hAnsi="Calibri" w:cs="Calibri"/>
                <w:sz w:val="24"/>
                <w:szCs w:val="24"/>
              </w:rPr>
              <w:t xml:space="preserve"> and bases that all easily connect together. The easy-to-follow leveled guide includes three different builds from beginner to </w:t>
            </w:r>
            <w:proofErr w:type="gramStart"/>
            <w:r>
              <w:rPr>
                <w:rFonts w:ascii="Calibri" w:eastAsia="Calibri" w:hAnsi="Calibri" w:cs="Calibri"/>
                <w:sz w:val="24"/>
                <w:szCs w:val="24"/>
              </w:rPr>
              <w:t>advanced, or</w:t>
            </w:r>
            <w:proofErr w:type="gramEnd"/>
            <w:r>
              <w:rPr>
                <w:rFonts w:ascii="Calibri" w:eastAsia="Calibri" w:hAnsi="Calibri" w:cs="Calibri"/>
                <w:sz w:val="24"/>
                <w:szCs w:val="24"/>
              </w:rPr>
              <w:t xml:space="preserve"> create your own courses. When construction is complete, drop the 10 marbles into action and watch them race dow</w:t>
            </w:r>
            <w:r>
              <w:rPr>
                <w:rFonts w:ascii="Calibri" w:eastAsia="Calibri" w:hAnsi="Calibri" w:cs="Calibri"/>
                <w:sz w:val="24"/>
                <w:szCs w:val="24"/>
              </w:rPr>
              <w:t>n ramps and swirl through funnels to the basket or ramp challenges. Compete with family and friends using the exciting launchers and non-stop Ferris wheel to keep the marbles in motion and bring them back to the beginning. Combine with other Marble Rush™ s</w:t>
            </w:r>
            <w:r>
              <w:rPr>
                <w:rFonts w:ascii="Calibri" w:eastAsia="Calibri" w:hAnsi="Calibri" w:cs="Calibri"/>
                <w:sz w:val="24"/>
                <w:szCs w:val="24"/>
              </w:rPr>
              <w:t>ets (sold separately) to create an extreme playset. Find more builds at vtechkids.com/</w:t>
            </w:r>
            <w:proofErr w:type="spellStart"/>
            <w:r>
              <w:rPr>
                <w:rFonts w:ascii="Calibri" w:eastAsia="Calibri" w:hAnsi="Calibri" w:cs="Calibri"/>
                <w:sz w:val="24"/>
                <w:szCs w:val="24"/>
              </w:rPr>
              <w:t>marblerush</w:t>
            </w:r>
            <w:proofErr w:type="spellEnd"/>
            <w:r>
              <w:rPr>
                <w:rFonts w:ascii="Calibri" w:eastAsia="Calibri" w:hAnsi="Calibri" w:cs="Calibri"/>
                <w:sz w:val="24"/>
                <w:szCs w:val="24"/>
              </w:rPr>
              <w:t>.</w:t>
            </w:r>
          </w:p>
          <w:p w14:paraId="0000003B"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Availability: August 2021; Walmart, Target, Amazon</w:t>
            </w:r>
          </w:p>
        </w:tc>
        <w:tc>
          <w:tcPr>
            <w:tcW w:w="4005" w:type="dxa"/>
            <w:shd w:val="clear" w:color="auto" w:fill="auto"/>
            <w:tcMar>
              <w:top w:w="100" w:type="dxa"/>
              <w:left w:w="100" w:type="dxa"/>
              <w:bottom w:w="100" w:type="dxa"/>
              <w:right w:w="100" w:type="dxa"/>
            </w:tcMar>
          </w:tcPr>
          <w:p w14:paraId="0000003C" w14:textId="77777777" w:rsidR="00612B3A" w:rsidRDefault="00612B3A">
            <w:pPr>
              <w:widowControl w:val="0"/>
              <w:spacing w:line="240" w:lineRule="auto"/>
              <w:rPr>
                <w:rFonts w:ascii="Calibri" w:eastAsia="Calibri" w:hAnsi="Calibri" w:cs="Calibri"/>
                <w:b/>
                <w:sz w:val="28"/>
                <w:szCs w:val="28"/>
              </w:rPr>
            </w:pPr>
          </w:p>
          <w:p w14:paraId="0000003D" w14:textId="77777777" w:rsidR="00612B3A" w:rsidRDefault="00612B3A">
            <w:pPr>
              <w:widowControl w:val="0"/>
              <w:spacing w:line="240" w:lineRule="auto"/>
              <w:rPr>
                <w:rFonts w:ascii="Calibri" w:eastAsia="Calibri" w:hAnsi="Calibri" w:cs="Calibri"/>
                <w:b/>
                <w:sz w:val="28"/>
                <w:szCs w:val="28"/>
              </w:rPr>
            </w:pPr>
          </w:p>
          <w:p w14:paraId="0000003E" w14:textId="77777777" w:rsidR="00612B3A" w:rsidRDefault="00612B3A">
            <w:pPr>
              <w:widowControl w:val="0"/>
              <w:spacing w:line="240" w:lineRule="auto"/>
              <w:rPr>
                <w:rFonts w:ascii="Calibri" w:eastAsia="Calibri" w:hAnsi="Calibri" w:cs="Calibri"/>
                <w:b/>
                <w:sz w:val="28"/>
                <w:szCs w:val="28"/>
              </w:rPr>
            </w:pPr>
          </w:p>
          <w:p w14:paraId="0000003F" w14:textId="77777777" w:rsidR="00612B3A" w:rsidRDefault="00550A3F">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2452688" cy="2669739"/>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452688" cy="2669739"/>
                          </a:xfrm>
                          <a:prstGeom prst="rect">
                            <a:avLst/>
                          </a:prstGeom>
                          <a:ln/>
                        </pic:spPr>
                      </pic:pic>
                    </a:graphicData>
                  </a:graphic>
                </wp:inline>
              </w:drawing>
            </w:r>
          </w:p>
          <w:p w14:paraId="00000040" w14:textId="77777777" w:rsidR="00612B3A" w:rsidRDefault="00612B3A">
            <w:pPr>
              <w:widowControl w:val="0"/>
              <w:spacing w:line="240" w:lineRule="auto"/>
              <w:jc w:val="center"/>
              <w:rPr>
                <w:rFonts w:ascii="Calibri" w:eastAsia="Calibri" w:hAnsi="Calibri" w:cs="Calibri"/>
                <w:b/>
                <w:sz w:val="28"/>
                <w:szCs w:val="28"/>
              </w:rPr>
            </w:pPr>
          </w:p>
        </w:tc>
      </w:tr>
      <w:tr w:rsidR="00612B3A" w14:paraId="339879EF" w14:textId="77777777">
        <w:trPr>
          <w:trHeight w:val="521"/>
          <w:jc w:val="center"/>
        </w:trPr>
        <w:tc>
          <w:tcPr>
            <w:tcW w:w="5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41" w14:textId="77777777" w:rsidR="00612B3A" w:rsidRDefault="00550A3F">
            <w:pPr>
              <w:widowControl w:val="0"/>
              <w:spacing w:line="240" w:lineRule="auto"/>
              <w:jc w:val="both"/>
              <w:rPr>
                <w:rFonts w:ascii="Calibri" w:eastAsia="Calibri" w:hAnsi="Calibri" w:cs="Calibri"/>
                <w:b/>
                <w:sz w:val="24"/>
                <w:szCs w:val="24"/>
              </w:rPr>
            </w:pPr>
            <w:proofErr w:type="spellStart"/>
            <w:r>
              <w:rPr>
                <w:rFonts w:ascii="Calibri" w:eastAsia="Calibri" w:hAnsi="Calibri" w:cs="Calibri"/>
                <w:b/>
                <w:sz w:val="24"/>
                <w:szCs w:val="24"/>
              </w:rPr>
              <w:t>KidiGo</w:t>
            </w:r>
            <w:proofErr w:type="spellEnd"/>
            <w:r>
              <w:rPr>
                <w:rFonts w:ascii="Calibri" w:eastAsia="Calibri" w:hAnsi="Calibri" w:cs="Calibri"/>
                <w:b/>
                <w:sz w:val="24"/>
                <w:szCs w:val="24"/>
              </w:rPr>
              <w:t>™ Basketball Hoop</w:t>
            </w:r>
          </w:p>
          <w:p w14:paraId="00000042" w14:textId="77777777" w:rsidR="00612B3A" w:rsidRDefault="00550A3F">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Ages: 5+ Years</w:t>
            </w:r>
          </w:p>
          <w:p w14:paraId="00000043" w14:textId="77777777" w:rsidR="00612B3A" w:rsidRDefault="00550A3F">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MSRP: $34.99</w:t>
            </w:r>
          </w:p>
          <w:p w14:paraId="00000044" w14:textId="77777777" w:rsidR="00612B3A" w:rsidRDefault="00550A3F">
            <w:pPr>
              <w:widowControl w:val="0"/>
              <w:spacing w:line="240" w:lineRule="auto"/>
              <w:jc w:val="both"/>
              <w:rPr>
                <w:rFonts w:ascii="Calibri" w:eastAsia="Calibri" w:hAnsi="Calibri" w:cs="Calibri"/>
                <w:sz w:val="24"/>
                <w:szCs w:val="24"/>
              </w:rPr>
            </w:pPr>
            <w:proofErr w:type="gramStart"/>
            <w:r>
              <w:rPr>
                <w:rFonts w:ascii="Calibri" w:eastAsia="Calibri" w:hAnsi="Calibri" w:cs="Calibri"/>
                <w:sz w:val="24"/>
                <w:szCs w:val="24"/>
              </w:rPr>
              <w:t>It’s</w:t>
            </w:r>
            <w:proofErr w:type="gramEnd"/>
            <w:r>
              <w:rPr>
                <w:rFonts w:ascii="Calibri" w:eastAsia="Calibri" w:hAnsi="Calibri" w:cs="Calibri"/>
                <w:sz w:val="24"/>
                <w:szCs w:val="24"/>
              </w:rPr>
              <w:t xml:space="preserve"> game on with the </w:t>
            </w:r>
            <w:proofErr w:type="spellStart"/>
            <w:r>
              <w:rPr>
                <w:rFonts w:ascii="Calibri" w:eastAsia="Calibri" w:hAnsi="Calibri" w:cs="Calibri"/>
                <w:sz w:val="24"/>
                <w:szCs w:val="24"/>
              </w:rPr>
              <w:t>KidiGo</w:t>
            </w:r>
            <w:proofErr w:type="spellEnd"/>
            <w:r>
              <w:rPr>
                <w:rFonts w:ascii="Calibri" w:eastAsia="Calibri" w:hAnsi="Calibri" w:cs="Calibri"/>
                <w:sz w:val="24"/>
                <w:szCs w:val="24"/>
              </w:rPr>
              <w:t xml:space="preserve">™ Basketball Hoop and ball! An interactive scoreboard keeps score and cheers you on, celebrating each basket with lights and sounds. Five game modes offer options to play solo or with up to five players with four built-in </w:t>
            </w:r>
            <w:proofErr w:type="gramStart"/>
            <w:r>
              <w:rPr>
                <w:rFonts w:ascii="Calibri" w:eastAsia="Calibri" w:hAnsi="Calibri" w:cs="Calibri"/>
                <w:sz w:val="24"/>
                <w:szCs w:val="24"/>
              </w:rPr>
              <w:t>games,</w:t>
            </w:r>
            <w:r>
              <w:rPr>
                <w:rFonts w:ascii="Calibri" w:eastAsia="Calibri" w:hAnsi="Calibri" w:cs="Calibri"/>
                <w:sz w:val="24"/>
                <w:szCs w:val="24"/>
              </w:rPr>
              <w:t xml:space="preserve"> or</w:t>
            </w:r>
            <w:proofErr w:type="gramEnd"/>
            <w:r>
              <w:rPr>
                <w:rFonts w:ascii="Calibri" w:eastAsia="Calibri" w:hAnsi="Calibri" w:cs="Calibri"/>
                <w:sz w:val="24"/>
                <w:szCs w:val="24"/>
              </w:rPr>
              <w:t xml:space="preserve"> make up your own rules in Free Play. Play solo in Color Challenge, timing your shot with the colored scoreboard lights, or make the game-winning basket before time runs out in Time Challenge. Now </w:t>
            </w:r>
            <w:proofErr w:type="gramStart"/>
            <w:r>
              <w:rPr>
                <w:rFonts w:ascii="Calibri" w:eastAsia="Calibri" w:hAnsi="Calibri" w:cs="Calibri"/>
                <w:sz w:val="24"/>
                <w:szCs w:val="24"/>
              </w:rPr>
              <w:t>it’s</w:t>
            </w:r>
            <w:proofErr w:type="gramEnd"/>
            <w:r>
              <w:rPr>
                <w:rFonts w:ascii="Calibri" w:eastAsia="Calibri" w:hAnsi="Calibri" w:cs="Calibri"/>
                <w:sz w:val="24"/>
                <w:szCs w:val="24"/>
              </w:rPr>
              <w:t xml:space="preserve"> team time! Gather up to four other players or play </w:t>
            </w:r>
            <w:r>
              <w:rPr>
                <w:rFonts w:ascii="Calibri" w:eastAsia="Calibri" w:hAnsi="Calibri" w:cs="Calibri"/>
                <w:sz w:val="24"/>
                <w:szCs w:val="24"/>
              </w:rPr>
              <w:t>solo in Score Challenge, sinking as many shots as you can in one minute. Include friends and family in a Hot Potato game. Quick! Make a basket and pass the ball before the music stops. When play is done, flip up the hoop for easy storage. Backboard attache</w:t>
            </w:r>
            <w:r>
              <w:rPr>
                <w:rFonts w:ascii="Calibri" w:eastAsia="Calibri" w:hAnsi="Calibri" w:cs="Calibri"/>
                <w:sz w:val="24"/>
                <w:szCs w:val="24"/>
              </w:rPr>
              <w:t xml:space="preserve">s over most doors with included padded door </w:t>
            </w:r>
            <w:proofErr w:type="gramStart"/>
            <w:r>
              <w:rPr>
                <w:rFonts w:ascii="Calibri" w:eastAsia="Calibri" w:hAnsi="Calibri" w:cs="Calibri"/>
                <w:sz w:val="24"/>
                <w:szCs w:val="24"/>
              </w:rPr>
              <w:t>hooks, or</w:t>
            </w:r>
            <w:proofErr w:type="gramEnd"/>
            <w:r>
              <w:rPr>
                <w:rFonts w:ascii="Calibri" w:eastAsia="Calibri" w:hAnsi="Calibri" w:cs="Calibri"/>
                <w:sz w:val="24"/>
                <w:szCs w:val="24"/>
              </w:rPr>
              <w:t xml:space="preserve"> can be </w:t>
            </w:r>
            <w:r>
              <w:rPr>
                <w:rFonts w:ascii="Calibri" w:eastAsia="Calibri" w:hAnsi="Calibri" w:cs="Calibri"/>
                <w:sz w:val="24"/>
                <w:szCs w:val="24"/>
              </w:rPr>
              <w:lastRenderedPageBreak/>
              <w:t>mounted with the backboard holes. Mounting hardware is not included.</w:t>
            </w:r>
          </w:p>
          <w:p w14:paraId="00000045" w14:textId="77777777" w:rsidR="00612B3A" w:rsidRDefault="00550A3F">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 xml:space="preserve">Availability: August 2021; Walmart, </w:t>
            </w:r>
            <w:proofErr w:type="gramStart"/>
            <w:r>
              <w:rPr>
                <w:rFonts w:ascii="Calibri" w:eastAsia="Calibri" w:hAnsi="Calibri" w:cs="Calibri"/>
                <w:b/>
                <w:sz w:val="24"/>
                <w:szCs w:val="24"/>
              </w:rPr>
              <w:t>Target</w:t>
            </w:r>
            <w:proofErr w:type="gramEnd"/>
            <w:r>
              <w:rPr>
                <w:rFonts w:ascii="Calibri" w:eastAsia="Calibri" w:hAnsi="Calibri" w:cs="Calibri"/>
                <w:b/>
                <w:sz w:val="24"/>
                <w:szCs w:val="24"/>
              </w:rPr>
              <w:t xml:space="preserve"> and Amazon</w:t>
            </w:r>
          </w:p>
        </w:tc>
        <w:tc>
          <w:tcPr>
            <w:tcW w:w="4005" w:type="dxa"/>
            <w:shd w:val="clear" w:color="auto" w:fill="auto"/>
            <w:tcMar>
              <w:top w:w="100" w:type="dxa"/>
              <w:left w:w="100" w:type="dxa"/>
              <w:bottom w:w="100" w:type="dxa"/>
              <w:right w:w="100" w:type="dxa"/>
            </w:tcMar>
          </w:tcPr>
          <w:p w14:paraId="00000046" w14:textId="77777777" w:rsidR="00612B3A" w:rsidRDefault="00612B3A">
            <w:pPr>
              <w:widowControl w:val="0"/>
              <w:spacing w:line="240" w:lineRule="auto"/>
              <w:rPr>
                <w:rFonts w:ascii="Calibri" w:eastAsia="Calibri" w:hAnsi="Calibri" w:cs="Calibri"/>
                <w:b/>
                <w:sz w:val="28"/>
                <w:szCs w:val="28"/>
              </w:rPr>
            </w:pPr>
          </w:p>
          <w:p w14:paraId="00000047" w14:textId="77777777" w:rsidR="00612B3A" w:rsidRDefault="00612B3A">
            <w:pPr>
              <w:widowControl w:val="0"/>
              <w:spacing w:line="240" w:lineRule="auto"/>
              <w:rPr>
                <w:rFonts w:ascii="Calibri" w:eastAsia="Calibri" w:hAnsi="Calibri" w:cs="Calibri"/>
                <w:b/>
                <w:sz w:val="28"/>
                <w:szCs w:val="28"/>
              </w:rPr>
            </w:pPr>
          </w:p>
          <w:p w14:paraId="00000048" w14:textId="77777777" w:rsidR="00612B3A" w:rsidRDefault="00550A3F">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1590675" cy="18288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590675" cy="1828800"/>
                          </a:xfrm>
                          <a:prstGeom prst="rect">
                            <a:avLst/>
                          </a:prstGeom>
                          <a:ln/>
                        </pic:spPr>
                      </pic:pic>
                    </a:graphicData>
                  </a:graphic>
                </wp:inline>
              </w:drawing>
            </w:r>
          </w:p>
          <w:p w14:paraId="00000049" w14:textId="77777777" w:rsidR="00612B3A" w:rsidRDefault="00612B3A">
            <w:pPr>
              <w:widowControl w:val="0"/>
              <w:spacing w:line="240" w:lineRule="auto"/>
              <w:jc w:val="center"/>
              <w:rPr>
                <w:rFonts w:ascii="Calibri" w:eastAsia="Calibri" w:hAnsi="Calibri" w:cs="Calibri"/>
                <w:b/>
                <w:sz w:val="28"/>
                <w:szCs w:val="28"/>
              </w:rPr>
            </w:pPr>
          </w:p>
          <w:p w14:paraId="0000004A" w14:textId="77777777" w:rsidR="00612B3A" w:rsidRDefault="00612B3A">
            <w:pPr>
              <w:widowControl w:val="0"/>
              <w:spacing w:line="240" w:lineRule="auto"/>
              <w:jc w:val="center"/>
              <w:rPr>
                <w:rFonts w:ascii="Calibri" w:eastAsia="Calibri" w:hAnsi="Calibri" w:cs="Calibri"/>
                <w:b/>
                <w:sz w:val="28"/>
                <w:szCs w:val="28"/>
              </w:rPr>
            </w:pPr>
          </w:p>
        </w:tc>
      </w:tr>
      <w:tr w:rsidR="00612B3A" w14:paraId="7B8A9FCF" w14:textId="77777777">
        <w:trPr>
          <w:trHeight w:val="521"/>
          <w:jc w:val="center"/>
        </w:trPr>
        <w:tc>
          <w:tcPr>
            <w:tcW w:w="5355" w:type="dxa"/>
            <w:shd w:val="clear" w:color="auto" w:fill="auto"/>
            <w:tcMar>
              <w:top w:w="100" w:type="dxa"/>
              <w:left w:w="100" w:type="dxa"/>
              <w:bottom w:w="100" w:type="dxa"/>
              <w:right w:w="100" w:type="dxa"/>
            </w:tcMar>
          </w:tcPr>
          <w:p w14:paraId="0000004B" w14:textId="77777777" w:rsidR="00612B3A" w:rsidRDefault="00550A3F">
            <w:pPr>
              <w:widowControl w:val="0"/>
              <w:spacing w:line="240" w:lineRule="auto"/>
              <w:rPr>
                <w:rFonts w:ascii="Calibri" w:eastAsia="Calibri" w:hAnsi="Calibri" w:cs="Calibri"/>
                <w:b/>
                <w:sz w:val="24"/>
                <w:szCs w:val="24"/>
              </w:rPr>
            </w:pPr>
            <w:r>
              <w:rPr>
                <w:rFonts w:ascii="Calibri" w:eastAsia="Calibri" w:hAnsi="Calibri" w:cs="Calibri"/>
                <w:b/>
                <w:sz w:val="24"/>
                <w:szCs w:val="24"/>
              </w:rPr>
              <w:t>4-in-1 Learning Letters Train™</w:t>
            </w:r>
          </w:p>
          <w:p w14:paraId="0000004C" w14:textId="77777777" w:rsidR="00612B3A" w:rsidRDefault="00550A3F">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Ages: 12 - 36 Months</w:t>
            </w:r>
          </w:p>
          <w:p w14:paraId="0000004D" w14:textId="77777777" w:rsidR="00612B3A" w:rsidRDefault="00550A3F">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MSRP: $54.99</w:t>
            </w:r>
          </w:p>
          <w:p w14:paraId="0000004E" w14:textId="77777777" w:rsidR="00612B3A" w:rsidRDefault="00550A3F">
            <w:pPr>
              <w:widowControl w:val="0"/>
              <w:spacing w:line="240" w:lineRule="auto"/>
              <w:jc w:val="both"/>
              <w:rPr>
                <w:rFonts w:ascii="Calibri" w:eastAsia="Calibri" w:hAnsi="Calibri" w:cs="Calibri"/>
                <w:sz w:val="24"/>
                <w:szCs w:val="24"/>
              </w:rPr>
            </w:pPr>
            <w:r>
              <w:rPr>
                <w:rFonts w:ascii="Calibri" w:eastAsia="Calibri" w:hAnsi="Calibri" w:cs="Calibri"/>
                <w:sz w:val="24"/>
                <w:szCs w:val="24"/>
              </w:rPr>
              <w:t>All aboard for discovery and learning with the 4-in-1 Learning Letters Train™! Take kids from floor play to walker push toy to ride-on to pull cart with this 4-in-1 interactive train and caboose. Sixteen activities encoura</w:t>
            </w:r>
            <w:r>
              <w:rPr>
                <w:rFonts w:ascii="Calibri" w:eastAsia="Calibri" w:hAnsi="Calibri" w:cs="Calibri"/>
                <w:sz w:val="24"/>
                <w:szCs w:val="24"/>
              </w:rPr>
              <w:t>ge motor skills while teaching about letters, numbers, places and more. Venture to the library or visit the pyramids with the six-page travel book and 10 number buttons. Explore all the ways to play with the 13 double-sided alphabet blocks! Insert them int</w:t>
            </w:r>
            <w:r>
              <w:rPr>
                <w:rFonts w:ascii="Calibri" w:eastAsia="Calibri" w:hAnsi="Calibri" w:cs="Calibri"/>
                <w:sz w:val="24"/>
                <w:szCs w:val="24"/>
              </w:rPr>
              <w:t>o the Recognition Port to hear about letters and objects. H is for hedgehog! Flip the seat panel up to discover a pegged tumbling surface to slide the blocks down, then build a tower on the pull cart. Ready to ride? Be the conductor and turn the dial, pres</w:t>
            </w:r>
            <w:r>
              <w:rPr>
                <w:rFonts w:ascii="Calibri" w:eastAsia="Calibri" w:hAnsi="Calibri" w:cs="Calibri"/>
                <w:sz w:val="24"/>
                <w:szCs w:val="24"/>
              </w:rPr>
              <w:t xml:space="preserve">s the </w:t>
            </w:r>
            <w:proofErr w:type="gramStart"/>
            <w:r>
              <w:rPr>
                <w:rFonts w:ascii="Calibri" w:eastAsia="Calibri" w:hAnsi="Calibri" w:cs="Calibri"/>
                <w:sz w:val="24"/>
                <w:szCs w:val="24"/>
              </w:rPr>
              <w:t>horn</w:t>
            </w:r>
            <w:proofErr w:type="gramEnd"/>
            <w:r>
              <w:rPr>
                <w:rFonts w:ascii="Calibri" w:eastAsia="Calibri" w:hAnsi="Calibri" w:cs="Calibri"/>
                <w:sz w:val="24"/>
                <w:szCs w:val="24"/>
              </w:rPr>
              <w:t xml:space="preserve"> and push the handle. Full steam ahead into a learning journey! </w:t>
            </w:r>
          </w:p>
          <w:p w14:paraId="0000004F" w14:textId="77777777" w:rsidR="00612B3A" w:rsidRDefault="00550A3F">
            <w:pPr>
              <w:widowControl w:val="0"/>
              <w:spacing w:line="240" w:lineRule="auto"/>
              <w:jc w:val="both"/>
              <w:rPr>
                <w:rFonts w:ascii="Calibri" w:eastAsia="Calibri" w:hAnsi="Calibri" w:cs="Calibri"/>
                <w:b/>
                <w:sz w:val="24"/>
                <w:szCs w:val="24"/>
              </w:rPr>
            </w:pPr>
            <w:r>
              <w:rPr>
                <w:rFonts w:ascii="Calibri" w:eastAsia="Calibri" w:hAnsi="Calibri" w:cs="Calibri"/>
                <w:b/>
                <w:sz w:val="24"/>
                <w:szCs w:val="24"/>
              </w:rPr>
              <w:t>Availability: August 2021; Walmart and Amazon</w:t>
            </w:r>
          </w:p>
        </w:tc>
        <w:tc>
          <w:tcPr>
            <w:tcW w:w="4005" w:type="dxa"/>
            <w:shd w:val="clear" w:color="auto" w:fill="auto"/>
            <w:tcMar>
              <w:top w:w="100" w:type="dxa"/>
              <w:left w:w="100" w:type="dxa"/>
              <w:bottom w:w="100" w:type="dxa"/>
              <w:right w:w="100" w:type="dxa"/>
            </w:tcMar>
          </w:tcPr>
          <w:p w14:paraId="00000050" w14:textId="77777777" w:rsidR="00612B3A" w:rsidRDefault="00612B3A">
            <w:pPr>
              <w:widowControl w:val="0"/>
              <w:spacing w:line="240" w:lineRule="auto"/>
              <w:rPr>
                <w:rFonts w:ascii="Calibri" w:eastAsia="Calibri" w:hAnsi="Calibri" w:cs="Calibri"/>
                <w:b/>
                <w:sz w:val="28"/>
                <w:szCs w:val="28"/>
              </w:rPr>
            </w:pPr>
          </w:p>
          <w:p w14:paraId="00000051" w14:textId="77777777" w:rsidR="00612B3A" w:rsidRDefault="00612B3A">
            <w:pPr>
              <w:widowControl w:val="0"/>
              <w:spacing w:line="240" w:lineRule="auto"/>
              <w:rPr>
                <w:rFonts w:ascii="Calibri" w:eastAsia="Calibri" w:hAnsi="Calibri" w:cs="Calibri"/>
                <w:b/>
                <w:sz w:val="28"/>
                <w:szCs w:val="28"/>
              </w:rPr>
            </w:pPr>
          </w:p>
          <w:p w14:paraId="00000052" w14:textId="77777777" w:rsidR="00612B3A" w:rsidRDefault="00550A3F">
            <w:pPr>
              <w:widowControl w:val="0"/>
              <w:spacing w:line="240" w:lineRule="auto"/>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extent cx="2443163" cy="1692084"/>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443163" cy="1692084"/>
                          </a:xfrm>
                          <a:prstGeom prst="rect">
                            <a:avLst/>
                          </a:prstGeom>
                          <a:ln/>
                        </pic:spPr>
                      </pic:pic>
                    </a:graphicData>
                  </a:graphic>
                </wp:inline>
              </w:drawing>
            </w:r>
          </w:p>
        </w:tc>
      </w:tr>
    </w:tbl>
    <w:p w14:paraId="00000053" w14:textId="77777777" w:rsidR="00612B3A" w:rsidRDefault="00612B3A">
      <w:pPr>
        <w:spacing w:line="240" w:lineRule="auto"/>
        <w:jc w:val="center"/>
        <w:rPr>
          <w:rFonts w:ascii="Calibri" w:eastAsia="Calibri" w:hAnsi="Calibri" w:cs="Calibri"/>
          <w:b/>
          <w:sz w:val="28"/>
          <w:szCs w:val="28"/>
        </w:rPr>
      </w:pPr>
    </w:p>
    <w:p w14:paraId="00000054" w14:textId="77777777" w:rsidR="00612B3A" w:rsidRDefault="00612B3A">
      <w:pPr>
        <w:spacing w:line="240" w:lineRule="auto"/>
        <w:jc w:val="center"/>
        <w:rPr>
          <w:rFonts w:ascii="Calibri" w:eastAsia="Calibri" w:hAnsi="Calibri" w:cs="Calibri"/>
          <w:b/>
        </w:rPr>
      </w:pPr>
    </w:p>
    <w:p w14:paraId="00000055" w14:textId="77777777" w:rsidR="00612B3A" w:rsidRDefault="00550A3F">
      <w:pPr>
        <w:rPr>
          <w:rFonts w:ascii="Calibri" w:eastAsia="Calibri" w:hAnsi="Calibri" w:cs="Calibri"/>
          <w:b/>
        </w:rPr>
      </w:pPr>
      <w:r>
        <w:rPr>
          <w:rFonts w:ascii="Calibri" w:eastAsia="Calibri" w:hAnsi="Calibri" w:cs="Calibri"/>
          <w:b/>
        </w:rPr>
        <w:t>Contacts: Coyne PR</w:t>
      </w:r>
    </w:p>
    <w:p w14:paraId="00000056" w14:textId="77777777" w:rsidR="00612B3A" w:rsidRDefault="00550A3F">
      <w:pPr>
        <w:rPr>
          <w:rFonts w:ascii="Calibri" w:eastAsia="Calibri" w:hAnsi="Calibri" w:cs="Calibri"/>
        </w:rPr>
      </w:pPr>
      <w:r>
        <w:rPr>
          <w:rFonts w:ascii="Calibri" w:eastAsia="Calibri" w:hAnsi="Calibri" w:cs="Calibri"/>
          <w:b/>
        </w:rPr>
        <w:t>Lauren Fagan</w:t>
      </w:r>
      <w:r>
        <w:rPr>
          <w:rFonts w:ascii="Calibri" w:eastAsia="Calibri" w:hAnsi="Calibri" w:cs="Calibri"/>
        </w:rPr>
        <w:t xml:space="preserve">, </w:t>
      </w:r>
      <w:hyperlink r:id="rId11">
        <w:r>
          <w:rPr>
            <w:rFonts w:ascii="Calibri" w:eastAsia="Calibri" w:hAnsi="Calibri" w:cs="Calibri"/>
            <w:color w:val="1155CC"/>
            <w:u w:val="single"/>
          </w:rPr>
          <w:t>lfagan@coynepr.com</w:t>
        </w:r>
      </w:hyperlink>
    </w:p>
    <w:p w14:paraId="00000057" w14:textId="77777777" w:rsidR="00612B3A" w:rsidRDefault="00550A3F">
      <w:r>
        <w:rPr>
          <w:rFonts w:ascii="Calibri" w:eastAsia="Calibri" w:hAnsi="Calibri" w:cs="Calibri"/>
          <w:b/>
        </w:rPr>
        <w:t>Kaitlin Anilonis</w:t>
      </w:r>
      <w:r>
        <w:rPr>
          <w:rFonts w:ascii="Calibri" w:eastAsia="Calibri" w:hAnsi="Calibri" w:cs="Calibri"/>
        </w:rPr>
        <w:t xml:space="preserve">, </w:t>
      </w:r>
      <w:hyperlink r:id="rId12">
        <w:r>
          <w:rPr>
            <w:rFonts w:ascii="Calibri" w:eastAsia="Calibri" w:hAnsi="Calibri" w:cs="Calibri"/>
            <w:color w:val="1155CC"/>
            <w:u w:val="single"/>
          </w:rPr>
          <w:t>kanilonis@coynepr.com</w:t>
        </w:r>
      </w:hyperlink>
    </w:p>
    <w:p w14:paraId="00000058" w14:textId="77777777" w:rsidR="00612B3A" w:rsidRDefault="00612B3A"/>
    <w:p w14:paraId="00000059" w14:textId="77777777" w:rsidR="00612B3A" w:rsidRDefault="00612B3A"/>
    <w:p w14:paraId="0000005A" w14:textId="77777777" w:rsidR="00612B3A" w:rsidRDefault="00612B3A"/>
    <w:sectPr w:rsidR="00612B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B3A"/>
    <w:rsid w:val="00550A3F"/>
    <w:rsid w:val="00612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13E73"/>
  <w15:docId w15:val="{A8910C52-1775-4E78-9492-3B5EFB94E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kanilonis@coynepr.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mailto:lfagan@coynepr.com" TargetMode="Externa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1165</Words>
  <Characters>6647</Characters>
  <Application>Microsoft Office Word</Application>
  <DocSecurity>0</DocSecurity>
  <Lines>55</Lines>
  <Paragraphs>15</Paragraphs>
  <ScaleCrop>false</ScaleCrop>
  <Company/>
  <LinksUpToDate>false</LinksUpToDate>
  <CharactersWithSpaces>7797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Lauren Fagan</cp:lastModifiedBy>
  <cp:revision>2</cp:revision>
  <dcterms:created xsi:type="dcterms:W3CDTF">2021-07-13T13:15:00Z</dcterms:created>
  <dcterms:modified xsi:type="dcterms:W3CDTF">2021-07-13T13:18:00Z</dcterms:modified>
</cp:coreProperties>
</file>